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835F" w14:textId="77777777" w:rsidR="004735EB" w:rsidRPr="00725DC3" w:rsidRDefault="00847808" w:rsidP="004735EB">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60FDB5E4" w14:textId="77777777" w:rsidR="004735EB" w:rsidRPr="005E5F03" w:rsidRDefault="00847808" w:rsidP="004735EB">
      <w:pPr>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14:paraId="7BB9A579" w14:textId="77777777" w:rsidTr="008C156B">
        <w:trPr>
          <w:trHeight w:val="360"/>
        </w:trPr>
        <w:tc>
          <w:tcPr>
            <w:tcW w:w="1979" w:type="dxa"/>
            <w:vAlign w:val="center"/>
          </w:tcPr>
          <w:p w14:paraId="0037D8A1"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EndPr/>
          <w:sdtContent>
            <w:tc>
              <w:tcPr>
                <w:tcW w:w="7743" w:type="dxa"/>
                <w:gridSpan w:val="2"/>
                <w:vAlign w:val="center"/>
              </w:tcPr>
              <w:p w14:paraId="797E4212"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BBDD9" w14:textId="77777777" w:rsidTr="008C156B">
        <w:trPr>
          <w:trHeight w:val="360"/>
        </w:trPr>
        <w:tc>
          <w:tcPr>
            <w:tcW w:w="1979" w:type="dxa"/>
          </w:tcPr>
          <w:p w14:paraId="1C0E01A1" w14:textId="77777777" w:rsidR="004735EB"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sz w:val="20"/>
              <w:szCs w:val="20"/>
            </w:rPr>
            <w:id w:val="-1545752945"/>
            <w:placeholder>
              <w:docPart w:val="66146AFBD1C2475A94376B4A36F4CEDC"/>
            </w:placeholder>
            <w:text/>
          </w:sdtPr>
          <w:sdtEndPr/>
          <w:sdtContent>
            <w:tc>
              <w:tcPr>
                <w:tcW w:w="3552" w:type="dxa"/>
                <w:vAlign w:val="center"/>
              </w:tcPr>
              <w:p w14:paraId="60613BE7" w14:textId="51C9A8E4" w:rsidR="004735EB" w:rsidRPr="00D400C7" w:rsidRDefault="00256D8E" w:rsidP="008C156B">
                <w:pPr>
                  <w:spacing w:before="120" w:after="120"/>
                  <w:rPr>
                    <w:rFonts w:cstheme="minorHAnsi"/>
                    <w:sz w:val="20"/>
                    <w:szCs w:val="20"/>
                    <w:lang w:val="en-GB"/>
                  </w:rPr>
                </w:pPr>
                <w:r w:rsidRPr="00D400C7">
                  <w:rPr>
                    <w:rFonts w:eastAsia="Times New Roman" w:cstheme="minorHAnsi"/>
                    <w:sz w:val="20"/>
                    <w:szCs w:val="20"/>
                  </w:rPr>
                  <w:t>RFQ26/</w:t>
                </w:r>
                <w:r>
                  <w:rPr>
                    <w:rFonts w:eastAsia="Times New Roman" w:cstheme="minorHAnsi"/>
                    <w:sz w:val="20"/>
                    <w:szCs w:val="20"/>
                  </w:rPr>
                  <w:t>0</w:t>
                </w:r>
                <w:r w:rsidRPr="00D400C7">
                  <w:rPr>
                    <w:rFonts w:eastAsia="Times New Roman" w:cstheme="minorHAnsi"/>
                    <w:sz w:val="20"/>
                    <w:szCs w:val="20"/>
                  </w:rPr>
                  <w:t>3299 Title: Supply and Installation of Integrated Audiovisual, Videoconferencing, Digital Conference, and Interpretation System for National Anti-Corruption Center in Moldova</w:t>
                </w:r>
              </w:p>
            </w:tc>
          </w:sdtContent>
        </w:sdt>
        <w:tc>
          <w:tcPr>
            <w:tcW w:w="4191" w:type="dxa"/>
            <w:vAlign w:val="center"/>
          </w:tcPr>
          <w:p w14:paraId="0D43F286" w14:textId="1D4B93D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D6B0B410EA924A628D7379C2801CE877"/>
                </w:placeholder>
                <w:showingPlcHdr/>
                <w:date w:fullDate="2026-06-03T00:00:00Z">
                  <w:dateFormat w:val="dd MMMM yyyy"/>
                  <w:lid w:val="en-GB"/>
                  <w:storeMappedDataAs w:val="dateTime"/>
                  <w:calendar w:val="gregorian"/>
                </w:date>
              </w:sdtPr>
              <w:sdtEndPr/>
              <w:sdtContent>
                <w:r w:rsidR="00B53BBF" w:rsidRPr="005E5F03">
                  <w:rPr>
                    <w:rStyle w:val="PlaceholderText"/>
                    <w:rFonts w:cstheme="minorHAnsi"/>
                    <w:sz w:val="20"/>
                    <w:szCs w:val="20"/>
                  </w:rPr>
                  <w:t>Click or tap to enter a date.</w:t>
                </w:r>
              </w:sdtContent>
            </w:sdt>
          </w:p>
        </w:tc>
      </w:tr>
    </w:tbl>
    <w:p w14:paraId="776EE606" w14:textId="77777777" w:rsidR="004735EB" w:rsidRPr="005E5F03" w:rsidRDefault="004735EB" w:rsidP="004735EB">
      <w:pPr>
        <w:rPr>
          <w:rFonts w:cstheme="minorHAnsi"/>
          <w:b/>
          <w:sz w:val="20"/>
          <w:szCs w:val="20"/>
          <w:lang w:val="en-GB"/>
        </w:rPr>
      </w:pPr>
    </w:p>
    <w:p w14:paraId="747B7D39" w14:textId="77777777" w:rsidR="004735EB" w:rsidRPr="005E5F03" w:rsidRDefault="00847808" w:rsidP="004735EB">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854559" w14:paraId="57E9E5BE" w14:textId="77777777" w:rsidTr="00E72123">
        <w:trPr>
          <w:trHeight w:val="583"/>
        </w:trPr>
        <w:tc>
          <w:tcPr>
            <w:tcW w:w="2865" w:type="dxa"/>
            <w:gridSpan w:val="2"/>
            <w:shd w:val="clear" w:color="auto" w:fill="D9D9D9"/>
            <w:vAlign w:val="center"/>
          </w:tcPr>
          <w:p w14:paraId="407FED04"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Item Description</w:t>
            </w:r>
          </w:p>
        </w:tc>
        <w:tc>
          <w:tcPr>
            <w:tcW w:w="6855" w:type="dxa"/>
            <w:gridSpan w:val="4"/>
            <w:shd w:val="clear" w:color="auto" w:fill="D9D9D9"/>
            <w:vAlign w:val="center"/>
          </w:tcPr>
          <w:p w14:paraId="06B48F4B"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Detail</w:t>
            </w:r>
          </w:p>
        </w:tc>
      </w:tr>
      <w:tr w:rsidR="00854559" w14:paraId="7E2EABAF" w14:textId="77777777" w:rsidTr="00E72123">
        <w:tc>
          <w:tcPr>
            <w:tcW w:w="2865" w:type="dxa"/>
            <w:gridSpan w:val="2"/>
            <w:shd w:val="clear" w:color="auto" w:fill="D9D9D9"/>
          </w:tcPr>
          <w:p w14:paraId="431F9E63"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EndPr/>
          <w:sdtContent>
            <w:tc>
              <w:tcPr>
                <w:tcW w:w="6855" w:type="dxa"/>
                <w:gridSpan w:val="4"/>
              </w:tcPr>
              <w:p w14:paraId="2F0C192D"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103993A" w14:textId="77777777" w:rsidTr="00E72123">
        <w:tc>
          <w:tcPr>
            <w:tcW w:w="2865" w:type="dxa"/>
            <w:gridSpan w:val="2"/>
            <w:shd w:val="clear" w:color="auto" w:fill="D9D9D9"/>
          </w:tcPr>
          <w:p w14:paraId="5F7D5EB2"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EndPr/>
          <w:sdtContent>
            <w:tc>
              <w:tcPr>
                <w:tcW w:w="6855" w:type="dxa"/>
                <w:gridSpan w:val="4"/>
              </w:tcPr>
              <w:p w14:paraId="67A6B1E5"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14ABA916" w14:textId="77777777" w:rsidTr="00E72123">
        <w:tc>
          <w:tcPr>
            <w:tcW w:w="2865" w:type="dxa"/>
            <w:gridSpan w:val="2"/>
            <w:shd w:val="clear" w:color="auto" w:fill="D9D9D9"/>
          </w:tcPr>
          <w:p w14:paraId="021A034A"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EndPr/>
          <w:sdtContent>
            <w:tc>
              <w:tcPr>
                <w:tcW w:w="6855" w:type="dxa"/>
                <w:gridSpan w:val="4"/>
              </w:tcPr>
              <w:p w14:paraId="3AFCF0B8"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51517" w14:textId="77777777" w:rsidTr="00E72123">
        <w:tc>
          <w:tcPr>
            <w:tcW w:w="2865" w:type="dxa"/>
            <w:gridSpan w:val="2"/>
            <w:shd w:val="clear" w:color="auto" w:fill="D9D9D9"/>
          </w:tcPr>
          <w:p w14:paraId="18825AE1" w14:textId="77777777" w:rsidR="004735EB" w:rsidRDefault="00847808" w:rsidP="008C156B">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EndPr/>
          <w:sdtContent>
            <w:tc>
              <w:tcPr>
                <w:tcW w:w="6855" w:type="dxa"/>
                <w:gridSpan w:val="4"/>
              </w:tcPr>
              <w:p w14:paraId="5BE531D1" w14:textId="77777777" w:rsidR="004735EB"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854559" w14:paraId="5E49BB13" w14:textId="77777777" w:rsidTr="00E72123">
        <w:tc>
          <w:tcPr>
            <w:tcW w:w="2865" w:type="dxa"/>
            <w:gridSpan w:val="2"/>
            <w:shd w:val="clear" w:color="auto" w:fill="D9D9D9"/>
          </w:tcPr>
          <w:p w14:paraId="77F6D7FD"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855" w:type="dxa"/>
                <w:gridSpan w:val="4"/>
              </w:tcPr>
              <w:p w14:paraId="53C8ED70" w14:textId="77777777" w:rsidR="004735EB" w:rsidRPr="005E5F03"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854559" w14:paraId="189A7C06" w14:textId="77777777" w:rsidTr="00E72123">
        <w:tc>
          <w:tcPr>
            <w:tcW w:w="2865" w:type="dxa"/>
            <w:gridSpan w:val="2"/>
            <w:shd w:val="clear" w:color="auto" w:fill="D9D9D9"/>
          </w:tcPr>
          <w:p w14:paraId="4D9ABC7E"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855" w:type="dxa"/>
            <w:gridSpan w:val="4"/>
          </w:tcPr>
          <w:p w14:paraId="7FC3AE1F" w14:textId="77777777" w:rsidR="002469BD" w:rsidRDefault="00840C18" w:rsidP="008C156B">
            <w:pPr>
              <w:tabs>
                <w:tab w:val="left" w:pos="1910"/>
              </w:tabs>
              <w:spacing w:before="80" w:after="80" w:line="240" w:lineRule="auto"/>
              <w:rPr>
                <w:rFonts w:cstheme="minorHAnsi"/>
                <w:spacing w:val="-2"/>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No </w:t>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p>
          <w:p w14:paraId="443DF987" w14:textId="6637A50C" w:rsidR="004735EB" w:rsidRPr="005E5F03" w:rsidRDefault="00847808" w:rsidP="008C156B">
            <w:pPr>
              <w:tabs>
                <w:tab w:val="left" w:pos="1910"/>
              </w:tabs>
              <w:spacing w:before="80" w:after="80" w:line="240" w:lineRule="auto"/>
              <w:rPr>
                <w:rFonts w:cstheme="minorHAnsi"/>
                <w:sz w:val="20"/>
                <w:szCs w:val="20"/>
                <w:lang w:val="en-GB"/>
              </w:rPr>
            </w:pPr>
            <w:r w:rsidRPr="000C41C0">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EndPr/>
              <w:sdtContent>
                <w:r w:rsidRPr="00C230AB">
                  <w:rPr>
                    <w:rFonts w:cstheme="minorHAnsi"/>
                    <w:color w:val="808080"/>
                    <w:sz w:val="20"/>
                    <w:szCs w:val="20"/>
                    <w:lang w:val="en-GB"/>
                  </w:rPr>
                  <w:t>insert UNGM Vendor Number</w:t>
                </w:r>
              </w:sdtContent>
            </w:sdt>
          </w:p>
        </w:tc>
      </w:tr>
      <w:tr w:rsidR="00854559" w14:paraId="680A8780" w14:textId="77777777" w:rsidTr="00E72123">
        <w:tc>
          <w:tcPr>
            <w:tcW w:w="2865" w:type="dxa"/>
            <w:gridSpan w:val="2"/>
            <w:shd w:val="clear" w:color="auto" w:fill="DBDBDB"/>
          </w:tcPr>
          <w:p w14:paraId="7994ACB2"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Quality Assurance Certification (e.g. ISO 9000 or Equivalent) </w:t>
            </w:r>
            <w:r w:rsidRPr="00BC7D73">
              <w:rPr>
                <w:rFonts w:cstheme="minorHAnsi"/>
                <w:bCs/>
                <w:i/>
                <w:spacing w:val="-2"/>
                <w:sz w:val="20"/>
                <w:szCs w:val="20"/>
                <w:lang w:val="en-GB"/>
              </w:rPr>
              <w:t>(If yes, provide a Copy of the valid Certificate):</w:t>
            </w:r>
          </w:p>
        </w:tc>
        <w:tc>
          <w:tcPr>
            <w:tcW w:w="6855" w:type="dxa"/>
            <w:gridSpan w:val="4"/>
          </w:tcPr>
          <w:p w14:paraId="57B2238C" w14:textId="01CC59F5" w:rsidR="004735EB" w:rsidRDefault="00840C18"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2469BD">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r w:rsidR="00847808">
              <w:rPr>
                <w:rFonts w:ascii="Calibri" w:eastAsia="Calibri" w:hAnsi="Calibri" w:cs="Times New Roman"/>
                <w:spacing w:val="-2"/>
                <w:sz w:val="20"/>
                <w:szCs w:val="20"/>
                <w:lang w:val="en-GB"/>
              </w:rPr>
              <w:t xml:space="preserve">                    </w:t>
            </w:r>
          </w:p>
        </w:tc>
      </w:tr>
      <w:tr w:rsidR="00854559" w14:paraId="6B5D42D0" w14:textId="77777777" w:rsidTr="00E72123">
        <w:tc>
          <w:tcPr>
            <w:tcW w:w="2865" w:type="dxa"/>
            <w:gridSpan w:val="2"/>
            <w:shd w:val="clear" w:color="auto" w:fill="DBDBDB"/>
          </w:tcPr>
          <w:p w14:paraId="76FD2AF0"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855" w:type="dxa"/>
            <w:gridSpan w:val="4"/>
          </w:tcPr>
          <w:p w14:paraId="6965398A" w14:textId="4F36B092" w:rsidR="004735EB" w:rsidRDefault="00840C18"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2469BD">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351D645B" w14:textId="77777777" w:rsidTr="00E72123">
        <w:tc>
          <w:tcPr>
            <w:tcW w:w="2865" w:type="dxa"/>
            <w:gridSpan w:val="2"/>
            <w:shd w:val="clear" w:color="auto" w:fill="DBDBDB"/>
          </w:tcPr>
          <w:p w14:paraId="73D9240A"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855" w:type="dxa"/>
            <w:gridSpan w:val="4"/>
          </w:tcPr>
          <w:p w14:paraId="6C4884D9" w14:textId="7D01B3BD" w:rsidR="004735EB" w:rsidRDefault="00840C18"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2469BD">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4BA92B3" w14:textId="77777777" w:rsidTr="00E72123">
        <w:tc>
          <w:tcPr>
            <w:tcW w:w="2865" w:type="dxa"/>
            <w:gridSpan w:val="2"/>
            <w:shd w:val="clear" w:color="auto" w:fill="DBDBDB"/>
          </w:tcPr>
          <w:p w14:paraId="439FC3B6"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w:t>
            </w:r>
            <w:r w:rsidRPr="00BC7D73">
              <w:rPr>
                <w:rFonts w:cstheme="minorHAnsi"/>
                <w:bCs/>
                <w:spacing w:val="-2"/>
                <w:sz w:val="20"/>
                <w:szCs w:val="20"/>
                <w:lang w:val="en-GB"/>
              </w:rPr>
              <w:lastRenderedPageBreak/>
              <w:t xml:space="preserve">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855" w:type="dxa"/>
            <w:gridSpan w:val="4"/>
          </w:tcPr>
          <w:p w14:paraId="6323EFFC" w14:textId="10872D2C" w:rsidR="004735EB" w:rsidRDefault="00840C18"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2469BD">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1BF4266" w14:textId="77777777" w:rsidTr="00E72123">
        <w:tc>
          <w:tcPr>
            <w:tcW w:w="2865" w:type="dxa"/>
            <w:gridSpan w:val="2"/>
            <w:shd w:val="clear" w:color="auto" w:fill="DBDBDB"/>
          </w:tcPr>
          <w:p w14:paraId="349ADC68"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855" w:type="dxa"/>
            <w:gridSpan w:val="4"/>
          </w:tcPr>
          <w:p w14:paraId="34065387" w14:textId="2AF3CE21" w:rsidR="004735EB" w:rsidRDefault="00840C18"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2469BD">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440EF61F" w14:textId="77777777" w:rsidTr="00E72123">
        <w:tc>
          <w:tcPr>
            <w:tcW w:w="2865" w:type="dxa"/>
            <w:gridSpan w:val="2"/>
            <w:shd w:val="clear" w:color="auto" w:fill="D9D9D9"/>
          </w:tcPr>
          <w:p w14:paraId="51633385" w14:textId="77777777" w:rsidR="004735EB" w:rsidRPr="001D381A" w:rsidRDefault="00847808" w:rsidP="008C156B">
            <w:pPr>
              <w:spacing w:before="80" w:after="80" w:line="240" w:lineRule="auto"/>
              <w:rPr>
                <w:spacing w:val="-2"/>
                <w:sz w:val="20"/>
                <w:szCs w:val="20"/>
                <w:lang w:val="en-GB"/>
              </w:rPr>
            </w:pPr>
            <w:r w:rsidRPr="01BF9306">
              <w:rPr>
                <w:sz w:val="20"/>
                <w:szCs w:val="20"/>
                <w:lang w:val="en-GB"/>
              </w:rPr>
              <w:t>Bank Information</w:t>
            </w:r>
          </w:p>
        </w:tc>
        <w:tc>
          <w:tcPr>
            <w:tcW w:w="6855" w:type="dxa"/>
            <w:gridSpan w:val="4"/>
          </w:tcPr>
          <w:p w14:paraId="65BC67E1" w14:textId="77777777" w:rsidR="004735EB" w:rsidRPr="00033F66" w:rsidRDefault="00847808" w:rsidP="008C156B">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93063F108144A91A2C5E5582F24C7AB"/>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07EA1888"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93063F108144A91A2C5E5582F24C7AB"/>
                </w:placeholder>
                <w:showingPlcHdr/>
                <w:text w:multiLine="1"/>
              </w:sdtPr>
              <w:sdtEndPr/>
              <w:sdtContent>
                <w:r w:rsidRPr="001D381A">
                  <w:rPr>
                    <w:rFonts w:cstheme="minorHAnsi"/>
                    <w:color w:val="808080"/>
                    <w:sz w:val="20"/>
                    <w:lang w:val="en-GB"/>
                  </w:rPr>
                  <w:t>Click or tap here to enter text.</w:t>
                </w:r>
              </w:sdtContent>
            </w:sdt>
          </w:p>
          <w:p w14:paraId="3ABBBB33"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4F096A4B"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93063F108144A91A2C5E5582F24C7AB"/>
                </w:placeholder>
                <w:showingPlcHdr/>
                <w:text/>
              </w:sdtPr>
              <w:sdtEndPr/>
              <w:sdtContent>
                <w:r w:rsidRPr="001D381A">
                  <w:rPr>
                    <w:rFonts w:cstheme="minorHAnsi"/>
                    <w:color w:val="808080"/>
                    <w:sz w:val="20"/>
                    <w:lang w:val="en-GB"/>
                  </w:rPr>
                  <w:t>Click or tap here to enter text.</w:t>
                </w:r>
              </w:sdtContent>
            </w:sdt>
          </w:p>
          <w:p w14:paraId="373FA620"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93063F108144A91A2C5E5582F24C7AB"/>
                </w:placeholder>
                <w:showingPlcHdr/>
                <w:text/>
              </w:sdtPr>
              <w:sdtEndPr/>
              <w:sdtContent>
                <w:r w:rsidRPr="001D381A">
                  <w:rPr>
                    <w:rFonts w:cstheme="minorHAnsi"/>
                    <w:color w:val="808080"/>
                    <w:sz w:val="20"/>
                    <w:lang w:val="en-GB"/>
                  </w:rPr>
                  <w:t>Click or tap here to enter text.</w:t>
                </w:r>
              </w:sdtContent>
            </w:sdt>
          </w:p>
          <w:p w14:paraId="1FD4DC2A" w14:textId="77777777" w:rsidR="004735EB" w:rsidRDefault="00847808" w:rsidP="008C156B">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93063F108144A91A2C5E5582F24C7AB"/>
                </w:placeholder>
                <w:showingPlcHdr/>
                <w:text/>
              </w:sdtPr>
              <w:sdtEndPr/>
              <w:sdtContent>
                <w:r w:rsidRPr="001D381A">
                  <w:rPr>
                    <w:rFonts w:cstheme="minorHAnsi"/>
                    <w:color w:val="808080"/>
                    <w:sz w:val="20"/>
                    <w:lang w:val="en-GB"/>
                  </w:rPr>
                  <w:t>Click or tap here to enter text.</w:t>
                </w:r>
              </w:sdtContent>
            </w:sdt>
          </w:p>
        </w:tc>
      </w:tr>
      <w:tr w:rsidR="00854559" w14:paraId="10EA85DE"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D04EC51"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854559" w14:paraId="048C49B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5E5F03" w:rsidRDefault="00847808" w:rsidP="008C156B">
            <w:pPr>
              <w:spacing w:after="0"/>
              <w:jc w:val="center"/>
              <w:rPr>
                <w:b/>
                <w:bCs/>
                <w:sz w:val="20"/>
                <w:szCs w:val="20"/>
                <w:lang w:val="en-CA"/>
              </w:rPr>
            </w:pPr>
            <w:r w:rsidRPr="01BF9306">
              <w:rPr>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180D0ED5"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47FECC3B"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854559" w14:paraId="342E5B14"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5E5F03" w:rsidRDefault="004735EB" w:rsidP="008C156B">
            <w:pPr>
              <w:jc w:val="both"/>
              <w:rPr>
                <w:rFonts w:cstheme="minorHAnsi"/>
                <w:sz w:val="20"/>
                <w:szCs w:val="20"/>
                <w:lang w:val="en-CA"/>
              </w:rPr>
            </w:pPr>
          </w:p>
        </w:tc>
      </w:tr>
      <w:tr w:rsidR="00854559" w14:paraId="330A7D6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5E5F03" w:rsidRDefault="004735EB" w:rsidP="008C156B">
            <w:pPr>
              <w:jc w:val="both"/>
              <w:rPr>
                <w:rFonts w:cstheme="minorHAnsi"/>
                <w:sz w:val="20"/>
                <w:szCs w:val="20"/>
                <w:lang w:val="en-CA"/>
              </w:rPr>
            </w:pPr>
          </w:p>
        </w:tc>
      </w:tr>
      <w:tr w:rsidR="00854559" w14:paraId="5CA79D38"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5E5F03" w:rsidRDefault="004735EB" w:rsidP="008C156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5E5F03" w:rsidRDefault="004735EB" w:rsidP="008C156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5E5F03" w:rsidRDefault="004735EB" w:rsidP="008C156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5E5F03" w:rsidRDefault="004735EB" w:rsidP="008C156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5E5F03" w:rsidRDefault="004735EB" w:rsidP="008C156B">
            <w:pPr>
              <w:jc w:val="both"/>
              <w:rPr>
                <w:rFonts w:cstheme="minorHAnsi"/>
                <w:sz w:val="20"/>
                <w:szCs w:val="20"/>
                <w:lang w:val="en-CA"/>
              </w:rPr>
            </w:pPr>
          </w:p>
        </w:tc>
      </w:tr>
    </w:tbl>
    <w:p w14:paraId="25475E6A" w14:textId="77777777" w:rsidR="004735EB" w:rsidRDefault="00847808" w:rsidP="004735EB">
      <w:pPr>
        <w:rPr>
          <w:rFonts w:cstheme="minorHAnsi"/>
          <w:b/>
          <w:sz w:val="20"/>
          <w:szCs w:val="20"/>
          <w:lang w:val="en-GB"/>
        </w:rPr>
      </w:pPr>
      <w:r w:rsidRPr="005E5F03">
        <w:rPr>
          <w:rFonts w:cstheme="minorHAnsi"/>
          <w:b/>
          <w:sz w:val="20"/>
          <w:szCs w:val="20"/>
          <w:lang w:val="en-GB"/>
        </w:rPr>
        <w:t xml:space="preserve"> </w:t>
      </w:r>
    </w:p>
    <w:p w14:paraId="3DFDBFA8" w14:textId="77777777" w:rsidR="004735EB" w:rsidRPr="005E5F03" w:rsidRDefault="00847808" w:rsidP="004735EB">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14:paraId="35666484" w14:textId="77777777" w:rsidTr="008C156B">
        <w:trPr>
          <w:tblHeader/>
        </w:trPr>
        <w:tc>
          <w:tcPr>
            <w:tcW w:w="630" w:type="dxa"/>
          </w:tcPr>
          <w:p w14:paraId="4AAE5DE2"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Yes</w:t>
            </w:r>
          </w:p>
        </w:tc>
        <w:tc>
          <w:tcPr>
            <w:tcW w:w="555" w:type="dxa"/>
          </w:tcPr>
          <w:p w14:paraId="1E547661"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No</w:t>
            </w:r>
          </w:p>
        </w:tc>
        <w:tc>
          <w:tcPr>
            <w:tcW w:w="8530" w:type="dxa"/>
          </w:tcPr>
          <w:p w14:paraId="294E2176" w14:textId="77777777" w:rsidR="004735EB" w:rsidRPr="005E5F03" w:rsidRDefault="004735EB" w:rsidP="008C156B">
            <w:pPr>
              <w:jc w:val="both"/>
              <w:rPr>
                <w:rFonts w:cstheme="minorHAnsi"/>
                <w:b/>
                <w:sz w:val="20"/>
                <w:szCs w:val="20"/>
              </w:rPr>
            </w:pPr>
          </w:p>
        </w:tc>
      </w:tr>
      <w:tr w:rsidR="00854559"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342ADBB8"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B3BEB6C"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4C3764F" w14:textId="77777777" w:rsidR="004735EB" w:rsidRPr="005E5F03" w:rsidRDefault="00847808" w:rsidP="008C156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854559"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2489C1F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53E2EC4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38E7D6A" w14:textId="77777777" w:rsidR="004735EB" w:rsidRPr="005E5F03" w:rsidRDefault="00847808" w:rsidP="008C156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854559"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C459B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8B2EE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713B0B" w14:textId="77777777" w:rsidR="004735EB" w:rsidRPr="005E5F03" w:rsidRDefault="00847808" w:rsidP="008C156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854559"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712FC51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50A816EF"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4AF1B" w14:textId="77777777" w:rsidR="004735EB" w:rsidRPr="005E5F03" w:rsidRDefault="00847808" w:rsidP="008C156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854559"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56000EF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5B4A485B"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C6C138" w14:textId="77777777" w:rsidR="004735EB" w:rsidRPr="005E5F03" w:rsidRDefault="00847808" w:rsidP="008C156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w:t>
            </w:r>
            <w:r w:rsidRPr="005E5F03">
              <w:rPr>
                <w:rFonts w:cstheme="minorHAnsi"/>
                <w:color w:val="000000" w:themeColor="text1"/>
                <w:sz w:val="20"/>
                <w:szCs w:val="20"/>
              </w:rPr>
              <w:lastRenderedPageBreak/>
              <w:t xml:space="preserve">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854559"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561C2E21" w14:textId="096872E1" w:rsidR="004735EB" w:rsidRPr="005E5F03" w:rsidRDefault="008557BA" w:rsidP="008C156B">
                <w:pPr>
                  <w:jc w:val="center"/>
                  <w:rPr>
                    <w:rFonts w:cstheme="minorHAnsi"/>
                    <w:sz w:val="20"/>
                    <w:szCs w:val="20"/>
                  </w:rPr>
                </w:pPr>
                <w:r w:rsidRPr="008557BA">
                  <w:rPr>
                    <w:rFonts w:ascii="MS Gothic" w:eastAsia="MS Gothic" w:hAnsi="MS Gothic" w:cstheme="minorHAnsi" w:hint="eastAsia"/>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22290B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1779F3" w14:textId="49EC38A4" w:rsidR="004735EB" w:rsidRPr="005E5F03" w:rsidRDefault="00832B17" w:rsidP="008C156B">
            <w:pPr>
              <w:jc w:val="both"/>
              <w:rPr>
                <w:rFonts w:cstheme="minorHAnsi"/>
                <w:b/>
                <w:sz w:val="20"/>
                <w:szCs w:val="20"/>
              </w:rPr>
            </w:pPr>
            <w:r w:rsidRPr="00CB1EC6">
              <w:rPr>
                <w:rFonts w:cstheme="minorHAnsi"/>
                <w:b/>
                <w:sz w:val="20"/>
                <w:szCs w:val="20"/>
              </w:rPr>
              <w:t xml:space="preserve">Prohibitions and Sanctions: </w:t>
            </w:r>
            <w:r w:rsidRPr="00CB1EC6">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855BD18"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C440334"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3BD8A7" w14:textId="77777777" w:rsidR="004735EB" w:rsidRPr="005E5F03" w:rsidRDefault="00847808" w:rsidP="008C156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34078B5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207A56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051DC01" w14:textId="77777777" w:rsidR="004735EB" w:rsidRPr="005E5F03" w:rsidRDefault="00847808" w:rsidP="008C156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854559"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C074C0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EFCC53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26C7EA" w14:textId="77777777" w:rsidR="004735EB" w:rsidRPr="005E5F03" w:rsidRDefault="00847808" w:rsidP="008C156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854559"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23AB8C20"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072B6FA3"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86662AF" w14:textId="77777777" w:rsidR="004735EB" w:rsidRPr="005E5F03" w:rsidRDefault="00847808" w:rsidP="008C156B">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5E5F03" w:rsidRDefault="004735EB" w:rsidP="004735EB">
      <w:pPr>
        <w:rPr>
          <w:rFonts w:cstheme="minorHAnsi"/>
          <w:b/>
          <w:sz w:val="20"/>
          <w:szCs w:val="20"/>
          <w:lang w:val="en-GB"/>
        </w:rPr>
      </w:pPr>
    </w:p>
    <w:p w14:paraId="64C7A82D" w14:textId="77777777" w:rsidR="004735EB" w:rsidRPr="005E5F03"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5E5F03"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E588BE3"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EndPr/>
        <w:sdtContent>
          <w:r w:rsidRPr="005E5F03">
            <w:rPr>
              <w:rFonts w:cstheme="minorHAnsi"/>
              <w:color w:val="808080"/>
              <w:sz w:val="20"/>
              <w:szCs w:val="20"/>
              <w:lang w:val="en-GB"/>
            </w:rPr>
            <w:t>Click or tap here to enter text.</w:t>
          </w:r>
        </w:sdtContent>
      </w:sdt>
    </w:p>
    <w:p w14:paraId="65FB61DF"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EndPr/>
        <w:sdtContent>
          <w:r w:rsidRPr="005E5F03">
            <w:rPr>
              <w:rFonts w:cstheme="minorHAnsi"/>
              <w:color w:val="808080"/>
              <w:sz w:val="20"/>
              <w:szCs w:val="20"/>
              <w:lang w:val="en-GB"/>
            </w:rPr>
            <w:t>Click or tap here to enter text.</w:t>
          </w:r>
        </w:sdtContent>
      </w:sdt>
    </w:p>
    <w:p w14:paraId="77E6A31E" w14:textId="77777777" w:rsidR="004735EB" w:rsidRPr="005E5F03" w:rsidRDefault="00847808" w:rsidP="004735EB">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End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660CA072" w14:textId="77777777" w:rsidR="00852497" w:rsidRDefault="00852497">
      <w:pPr>
        <w:rPr>
          <w:lang w:val="en-GB"/>
        </w:rPr>
        <w:sectPr w:rsidR="00852497">
          <w:footerReference w:type="default" r:id="rId12"/>
          <w:pgSz w:w="12240" w:h="15840"/>
          <w:pgMar w:top="1440" w:right="1440" w:bottom="1440" w:left="1440" w:header="720" w:footer="720" w:gutter="0"/>
          <w:cols w:space="720"/>
          <w:docGrid w:linePitch="360"/>
        </w:sectPr>
      </w:pPr>
    </w:p>
    <w:p w14:paraId="0D741AA5" w14:textId="77777777" w:rsidR="005453E3" w:rsidRPr="001353CB" w:rsidRDefault="00847808" w:rsidP="005453E3">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lastRenderedPageBreak/>
        <w:t>ANNEX 3: TECHNICAL AND FINANCIAL OFFER - GOODS</w:t>
      </w:r>
    </w:p>
    <w:p w14:paraId="3A2EEEA1" w14:textId="77777777" w:rsidR="005453E3" w:rsidRPr="005E5F03" w:rsidRDefault="00847808" w:rsidP="005453E3">
      <w:pPr>
        <w:rPr>
          <w:rFonts w:cstheme="minorHAnsi"/>
          <w:i/>
          <w:sz w:val="20"/>
          <w:szCs w:val="20"/>
          <w:lang w:val="en-GB"/>
        </w:rPr>
      </w:pPr>
      <w:r w:rsidRPr="005E5F03">
        <w:rPr>
          <w:rFonts w:cstheme="minorHAnsi"/>
          <w:i/>
          <w:sz w:val="20"/>
          <w:szCs w:val="20"/>
          <w:lang w:val="en-GB"/>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3"/>
        <w:gridCol w:w="3060"/>
      </w:tblGrid>
      <w:tr w:rsidR="00854559" w14:paraId="5E57C9DA" w14:textId="77777777" w:rsidTr="00B33DA3">
        <w:trPr>
          <w:trHeight w:val="360"/>
        </w:trPr>
        <w:tc>
          <w:tcPr>
            <w:tcW w:w="1979" w:type="dxa"/>
            <w:vAlign w:val="center"/>
          </w:tcPr>
          <w:p w14:paraId="3585634A"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BB619DEAFD984A3DB5BC96663FBCFC88"/>
            </w:placeholder>
            <w:showingPlcHdr/>
            <w:text/>
          </w:sdtPr>
          <w:sdtEndPr/>
          <w:sdtContent>
            <w:tc>
              <w:tcPr>
                <w:tcW w:w="7563" w:type="dxa"/>
                <w:gridSpan w:val="2"/>
                <w:vAlign w:val="center"/>
              </w:tcPr>
              <w:p w14:paraId="593EEEB0"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rsidRPr="00332110" w14:paraId="74A8A592" w14:textId="77777777" w:rsidTr="002F24AF">
        <w:trPr>
          <w:trHeight w:val="1192"/>
        </w:trPr>
        <w:tc>
          <w:tcPr>
            <w:tcW w:w="1979" w:type="dxa"/>
          </w:tcPr>
          <w:p w14:paraId="68E789F5" w14:textId="77777777" w:rsidR="005453E3"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color w:val="000000"/>
              <w:sz w:val="20"/>
              <w:szCs w:val="20"/>
            </w:rPr>
            <w:id w:val="-1717577049"/>
            <w:placeholder>
              <w:docPart w:val="204785263C5642A79BC714D43F07668F"/>
            </w:placeholder>
            <w:text/>
          </w:sdtPr>
          <w:sdtEndPr/>
          <w:sdtContent>
            <w:tc>
              <w:tcPr>
                <w:tcW w:w="4503" w:type="dxa"/>
                <w:vAlign w:val="center"/>
              </w:tcPr>
              <w:p w14:paraId="15A46D13" w14:textId="6C9FB402" w:rsidR="005453E3" w:rsidRPr="005E5F03" w:rsidRDefault="00396ECB" w:rsidP="00085189">
                <w:pPr>
                  <w:spacing w:before="120" w:after="120"/>
                  <w:rPr>
                    <w:rFonts w:cstheme="minorHAnsi"/>
                    <w:sz w:val="20"/>
                    <w:szCs w:val="20"/>
                    <w:lang w:val="en-GB"/>
                  </w:rPr>
                </w:pPr>
                <w:r w:rsidRPr="002F24AF">
                  <w:rPr>
                    <w:rFonts w:eastAsia="Times New Roman" w:cstheme="minorHAnsi"/>
                    <w:color w:val="000000"/>
                    <w:sz w:val="20"/>
                    <w:szCs w:val="20"/>
                  </w:rPr>
                  <w:t>RFQ26/03299 Title: Supply and Installation of Integrated Audiovisual, Videoconferencing, Digital Conference, and Interpretation System for National Anti-Corruption Center in Moldova</w:t>
                </w:r>
              </w:p>
            </w:tc>
          </w:sdtContent>
        </w:sdt>
        <w:tc>
          <w:tcPr>
            <w:tcW w:w="3060" w:type="dxa"/>
            <w:vAlign w:val="center"/>
          </w:tcPr>
          <w:p w14:paraId="5FF9290C" w14:textId="24656E7C"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8571392"/>
                <w:placeholder>
                  <w:docPart w:val="55863D13653D4B39A40231D9E075D3DD"/>
                </w:placeholder>
                <w:showingPlcHdr/>
                <w:date w:fullDate="2026-06-03T00:00:00Z">
                  <w:dateFormat w:val="dd MMMM yyyy"/>
                  <w:lid w:val="en-GB"/>
                  <w:storeMappedDataAs w:val="dateTime"/>
                  <w:calendar w:val="gregorian"/>
                </w:date>
              </w:sdtPr>
              <w:sdtEndPr/>
              <w:sdtContent>
                <w:r w:rsidR="00332110" w:rsidRPr="005E5F03">
                  <w:rPr>
                    <w:rStyle w:val="PlaceholderText"/>
                    <w:rFonts w:cstheme="minorHAnsi"/>
                    <w:sz w:val="20"/>
                    <w:szCs w:val="20"/>
                  </w:rPr>
                  <w:t>Click or tap to enter a date.</w:t>
                </w:r>
              </w:sdtContent>
            </w:sdt>
          </w:p>
        </w:tc>
      </w:tr>
    </w:tbl>
    <w:p w14:paraId="1AB6D767" w14:textId="29501A5E" w:rsidR="00B30D19" w:rsidRDefault="00B30D19" w:rsidP="005453E3">
      <w:pPr>
        <w:rPr>
          <w:rFonts w:cstheme="minorHAnsi"/>
          <w:b/>
          <w:bCs/>
          <w:sz w:val="20"/>
          <w:szCs w:val="20"/>
        </w:rPr>
      </w:pPr>
      <w:r w:rsidRPr="00776AF1">
        <w:rPr>
          <w:rFonts w:cstheme="minorHAnsi"/>
          <w:b/>
          <w:bCs/>
          <w:sz w:val="20"/>
          <w:szCs w:val="20"/>
        </w:rPr>
        <w:t xml:space="preserve">All prices must be exclusive </w:t>
      </w:r>
      <w:proofErr w:type="gramStart"/>
      <w:r w:rsidRPr="00776AF1">
        <w:rPr>
          <w:rFonts w:cstheme="minorHAnsi"/>
          <w:b/>
          <w:bCs/>
          <w:sz w:val="20"/>
          <w:szCs w:val="20"/>
        </w:rPr>
        <w:t>of</w:t>
      </w:r>
      <w:proofErr w:type="gramEnd"/>
      <w:r w:rsidRPr="00776AF1">
        <w:rPr>
          <w:rFonts w:cstheme="minorHAnsi"/>
          <w:b/>
          <w:bCs/>
          <w:sz w:val="20"/>
          <w:szCs w:val="20"/>
        </w:rPr>
        <w:t xml:space="preserve"> VAT and other applicable indirect taxes.</w:t>
      </w:r>
    </w:p>
    <w:p w14:paraId="6E4F67AE" w14:textId="61E5E7A6" w:rsidR="00B07091" w:rsidRDefault="00B07091" w:rsidP="00B07091">
      <w:pPr>
        <w:widowControl w:val="0"/>
        <w:spacing w:before="1" w:after="0" w:line="240" w:lineRule="auto"/>
        <w:ind w:right="166"/>
        <w:jc w:val="both"/>
        <w:rPr>
          <w:b/>
          <w:bCs/>
          <w:color w:val="C00000"/>
          <w:sz w:val="20"/>
          <w:szCs w:val="20"/>
        </w:rPr>
      </w:pPr>
      <w:r w:rsidRPr="00776AF1">
        <w:rPr>
          <w:b/>
          <w:bCs/>
          <w:sz w:val="20"/>
          <w:szCs w:val="20"/>
        </w:rPr>
        <w:t xml:space="preserve">Currency of the Quotation: </w:t>
      </w:r>
      <w:r w:rsidRPr="00776AF1">
        <w:rPr>
          <w:b/>
          <w:bCs/>
          <w:color w:val="C00000"/>
          <w:sz w:val="20"/>
          <w:szCs w:val="20"/>
        </w:rPr>
        <w:t>Moldovan Leu (MDL) for local companies and US Dollars (USD) for international companies</w:t>
      </w:r>
    </w:p>
    <w:p w14:paraId="3CA6B4E3" w14:textId="77777777" w:rsidR="004D6092" w:rsidRDefault="004D6092" w:rsidP="00B07091">
      <w:pPr>
        <w:widowControl w:val="0"/>
        <w:spacing w:before="1" w:after="0" w:line="240" w:lineRule="auto"/>
        <w:ind w:right="166"/>
        <w:jc w:val="both"/>
        <w:rPr>
          <w:b/>
          <w:bCs/>
          <w:color w:val="C00000"/>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00" w:type="dxa"/>
          <w:bottom w:w="80" w:type="dxa"/>
          <w:right w:w="100" w:type="dxa"/>
        </w:tblCellMar>
        <w:tblLook w:val="04A0" w:firstRow="1" w:lastRow="0" w:firstColumn="1" w:lastColumn="0" w:noHBand="0" w:noVBand="1"/>
      </w:tblPr>
      <w:tblGrid>
        <w:gridCol w:w="1000"/>
        <w:gridCol w:w="3400"/>
        <w:gridCol w:w="1080"/>
        <w:gridCol w:w="960"/>
        <w:gridCol w:w="1565"/>
        <w:gridCol w:w="1530"/>
      </w:tblGrid>
      <w:tr w:rsidR="00E7171C" w:rsidRPr="006D6760" w14:paraId="61D18024" w14:textId="77777777" w:rsidTr="002F24AF">
        <w:trPr>
          <w:trHeight w:val="702"/>
          <w:tblHeader/>
        </w:trPr>
        <w:tc>
          <w:tcPr>
            <w:tcW w:w="1000" w:type="dxa"/>
            <w:vAlign w:val="center"/>
          </w:tcPr>
          <w:p w14:paraId="62142D7B" w14:textId="77777777" w:rsidR="001F3C1E" w:rsidRPr="006D6760" w:rsidRDefault="001F3C1E" w:rsidP="00803A7E">
            <w:pPr>
              <w:spacing w:after="40"/>
              <w:jc w:val="center"/>
              <w:rPr>
                <w:rFonts w:ascii="Calibri" w:hAnsi="Calibri" w:cs="Calibri"/>
              </w:rPr>
            </w:pPr>
            <w:r w:rsidRPr="006D6760">
              <w:rPr>
                <w:rFonts w:ascii="Calibri" w:hAnsi="Calibri" w:cs="Calibri"/>
                <w:b/>
                <w:sz w:val="20"/>
              </w:rPr>
              <w:t>Item No.</w:t>
            </w:r>
          </w:p>
        </w:tc>
        <w:tc>
          <w:tcPr>
            <w:tcW w:w="3400" w:type="dxa"/>
            <w:vAlign w:val="center"/>
          </w:tcPr>
          <w:p w14:paraId="3B21B0F5" w14:textId="27437E7F" w:rsidR="001F3C1E" w:rsidRPr="006D6760" w:rsidRDefault="00F2592D" w:rsidP="002F24AF">
            <w:pPr>
              <w:spacing w:after="40"/>
              <w:jc w:val="center"/>
              <w:rPr>
                <w:rFonts w:ascii="Calibri" w:hAnsi="Calibri" w:cs="Calibri"/>
              </w:rPr>
            </w:pPr>
            <w:r w:rsidRPr="00F2592D">
              <w:rPr>
                <w:rFonts w:ascii="Calibri" w:hAnsi="Calibri" w:cs="Calibri"/>
                <w:b/>
                <w:bCs/>
                <w:sz w:val="20"/>
                <w:lang w:val="en-GB"/>
              </w:rPr>
              <w:t>Description</w:t>
            </w:r>
          </w:p>
        </w:tc>
        <w:tc>
          <w:tcPr>
            <w:tcW w:w="1080" w:type="dxa"/>
            <w:vAlign w:val="center"/>
          </w:tcPr>
          <w:p w14:paraId="168E88B7" w14:textId="0E2BD3A3" w:rsidR="001F3C1E" w:rsidRPr="006D6760" w:rsidRDefault="003D4BE4" w:rsidP="00803A7E">
            <w:pPr>
              <w:spacing w:after="40"/>
              <w:jc w:val="center"/>
              <w:rPr>
                <w:rFonts w:ascii="Calibri" w:hAnsi="Calibri" w:cs="Calibri"/>
              </w:rPr>
            </w:pPr>
            <w:r w:rsidRPr="003D4BE4">
              <w:rPr>
                <w:rFonts w:ascii="Calibri" w:hAnsi="Calibri" w:cs="Calibri"/>
                <w:b/>
                <w:bCs/>
                <w:sz w:val="20"/>
                <w:lang w:val="en-GB"/>
              </w:rPr>
              <w:t>UOM</w:t>
            </w:r>
          </w:p>
        </w:tc>
        <w:tc>
          <w:tcPr>
            <w:tcW w:w="960" w:type="dxa"/>
            <w:vAlign w:val="center"/>
          </w:tcPr>
          <w:p w14:paraId="751F828F" w14:textId="77777777" w:rsidR="001F3C1E" w:rsidRPr="006D6760" w:rsidRDefault="001F3C1E" w:rsidP="00803A7E">
            <w:pPr>
              <w:spacing w:after="40"/>
              <w:jc w:val="center"/>
              <w:rPr>
                <w:rFonts w:ascii="Calibri" w:hAnsi="Calibri" w:cs="Calibri"/>
              </w:rPr>
            </w:pPr>
            <w:r w:rsidRPr="006D6760">
              <w:rPr>
                <w:rFonts w:ascii="Calibri" w:hAnsi="Calibri" w:cs="Calibri"/>
                <w:b/>
                <w:sz w:val="20"/>
              </w:rPr>
              <w:t>Qty</w:t>
            </w:r>
          </w:p>
        </w:tc>
        <w:tc>
          <w:tcPr>
            <w:tcW w:w="1565" w:type="dxa"/>
            <w:vAlign w:val="center"/>
          </w:tcPr>
          <w:p w14:paraId="551D45D1" w14:textId="7A378946" w:rsidR="001F3C1E" w:rsidRDefault="001F3C1E" w:rsidP="002F24AF">
            <w:pPr>
              <w:spacing w:after="0"/>
              <w:ind w:right="165"/>
              <w:jc w:val="center"/>
              <w:rPr>
                <w:rFonts w:ascii="Calibri" w:hAnsi="Calibri" w:cs="Calibri"/>
                <w:b/>
                <w:sz w:val="20"/>
              </w:rPr>
            </w:pPr>
            <w:r w:rsidRPr="006D6760">
              <w:rPr>
                <w:rFonts w:ascii="Calibri" w:hAnsi="Calibri" w:cs="Calibri"/>
                <w:b/>
                <w:sz w:val="20"/>
              </w:rPr>
              <w:t>Unit Price</w:t>
            </w:r>
          </w:p>
          <w:p w14:paraId="54E09CFC" w14:textId="45C99AFA" w:rsidR="001F3C1E" w:rsidRPr="006D6760" w:rsidRDefault="001F3C1E" w:rsidP="002F24AF">
            <w:pPr>
              <w:widowControl w:val="0"/>
              <w:spacing w:after="0" w:line="240" w:lineRule="auto"/>
              <w:ind w:right="166"/>
              <w:jc w:val="center"/>
              <w:rPr>
                <w:rFonts w:ascii="Calibri" w:hAnsi="Calibri" w:cs="Calibri"/>
              </w:rPr>
            </w:pPr>
            <w:r w:rsidRPr="002F24AF">
              <w:rPr>
                <w:b/>
                <w:bCs/>
                <w:color w:val="C00000"/>
                <w:sz w:val="18"/>
                <w:szCs w:val="18"/>
              </w:rPr>
              <w:t>[Currency of</w:t>
            </w:r>
            <w:r w:rsidR="00A669CE">
              <w:rPr>
                <w:b/>
                <w:bCs/>
                <w:color w:val="C00000"/>
                <w:sz w:val="18"/>
                <w:szCs w:val="18"/>
              </w:rPr>
              <w:t xml:space="preserve"> </w:t>
            </w:r>
            <w:r w:rsidRPr="002F24AF">
              <w:rPr>
                <w:b/>
                <w:bCs/>
                <w:color w:val="C00000"/>
                <w:sz w:val="18"/>
                <w:szCs w:val="18"/>
              </w:rPr>
              <w:t>the Quotation]</w:t>
            </w:r>
          </w:p>
        </w:tc>
        <w:tc>
          <w:tcPr>
            <w:tcW w:w="1530" w:type="dxa"/>
            <w:vAlign w:val="center"/>
          </w:tcPr>
          <w:p w14:paraId="47F36542" w14:textId="2EB0E101" w:rsidR="001F3C1E" w:rsidRPr="006D6760" w:rsidRDefault="001F3C1E" w:rsidP="00803A7E">
            <w:pPr>
              <w:spacing w:after="40"/>
              <w:jc w:val="center"/>
              <w:rPr>
                <w:rFonts w:ascii="Calibri" w:hAnsi="Calibri" w:cs="Calibri"/>
              </w:rPr>
            </w:pPr>
            <w:r w:rsidRPr="006D6760">
              <w:rPr>
                <w:rFonts w:ascii="Calibri" w:hAnsi="Calibri" w:cs="Calibri"/>
                <w:b/>
                <w:sz w:val="20"/>
              </w:rPr>
              <w:t xml:space="preserve">Total Price </w:t>
            </w:r>
            <w:r w:rsidR="00004D39" w:rsidRPr="002F24AF">
              <w:rPr>
                <w:b/>
                <w:bCs/>
                <w:color w:val="C00000"/>
                <w:sz w:val="18"/>
                <w:szCs w:val="18"/>
              </w:rPr>
              <w:t>[Currency of the Quotation]</w:t>
            </w:r>
          </w:p>
        </w:tc>
      </w:tr>
      <w:tr w:rsidR="001F3C1E" w:rsidRPr="006D6760" w14:paraId="3CFCE06A" w14:textId="77777777" w:rsidTr="002F24AF">
        <w:trPr>
          <w:trHeight w:val="207"/>
        </w:trPr>
        <w:tc>
          <w:tcPr>
            <w:tcW w:w="9535" w:type="dxa"/>
            <w:gridSpan w:val="6"/>
          </w:tcPr>
          <w:p w14:paraId="5F3621EE" w14:textId="77777777" w:rsidR="001F3C1E" w:rsidRPr="006D6760" w:rsidRDefault="001F3C1E">
            <w:pPr>
              <w:spacing w:before="80" w:after="80"/>
              <w:rPr>
                <w:rFonts w:ascii="Calibri" w:hAnsi="Calibri" w:cs="Calibri"/>
              </w:rPr>
            </w:pPr>
            <w:r w:rsidRPr="006D6760">
              <w:rPr>
                <w:rFonts w:ascii="Calibri" w:hAnsi="Calibri" w:cs="Calibri"/>
                <w:b/>
              </w:rPr>
              <w:t>1. VISUAL SYSTEM</w:t>
            </w:r>
          </w:p>
        </w:tc>
      </w:tr>
      <w:tr w:rsidR="00E7171C" w:rsidRPr="006D6760" w14:paraId="2EF7732C" w14:textId="77777777" w:rsidTr="002F24AF">
        <w:tc>
          <w:tcPr>
            <w:tcW w:w="1000" w:type="dxa"/>
          </w:tcPr>
          <w:p w14:paraId="081302CB" w14:textId="77777777" w:rsidR="001F3C1E" w:rsidRPr="006D6760" w:rsidRDefault="001F3C1E">
            <w:pPr>
              <w:spacing w:after="40"/>
              <w:jc w:val="center"/>
              <w:rPr>
                <w:rFonts w:ascii="Calibri" w:hAnsi="Calibri" w:cs="Calibri"/>
              </w:rPr>
            </w:pPr>
            <w:r w:rsidRPr="006D6760">
              <w:rPr>
                <w:rFonts w:ascii="Calibri" w:hAnsi="Calibri" w:cs="Calibri"/>
                <w:sz w:val="20"/>
              </w:rPr>
              <w:t>1.1</w:t>
            </w:r>
          </w:p>
        </w:tc>
        <w:tc>
          <w:tcPr>
            <w:tcW w:w="3400" w:type="dxa"/>
          </w:tcPr>
          <w:p w14:paraId="5C5ED2DA" w14:textId="77777777" w:rsidR="001F3C1E" w:rsidRPr="006D6760" w:rsidRDefault="001F3C1E">
            <w:pPr>
              <w:spacing w:after="40"/>
              <w:rPr>
                <w:rFonts w:ascii="Calibri" w:hAnsi="Calibri" w:cs="Calibri"/>
              </w:rPr>
            </w:pPr>
            <w:r w:rsidRPr="006D6760">
              <w:rPr>
                <w:rFonts w:ascii="Calibri" w:hAnsi="Calibri" w:cs="Calibri"/>
                <w:sz w:val="20"/>
              </w:rPr>
              <w:t>Video Wall</w:t>
            </w:r>
          </w:p>
        </w:tc>
        <w:tc>
          <w:tcPr>
            <w:tcW w:w="1080" w:type="dxa"/>
          </w:tcPr>
          <w:p w14:paraId="3CCBDC5F"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73D206EB"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5B60607A" w14:textId="77777777" w:rsidR="001F3C1E" w:rsidRPr="006D6760" w:rsidRDefault="001F3C1E">
            <w:pPr>
              <w:spacing w:after="40"/>
              <w:jc w:val="right"/>
              <w:rPr>
                <w:rFonts w:ascii="Calibri" w:hAnsi="Calibri" w:cs="Calibri"/>
              </w:rPr>
            </w:pPr>
          </w:p>
        </w:tc>
        <w:tc>
          <w:tcPr>
            <w:tcW w:w="1530" w:type="dxa"/>
          </w:tcPr>
          <w:p w14:paraId="1B6212F2" w14:textId="77777777" w:rsidR="001F3C1E" w:rsidRPr="006D6760" w:rsidRDefault="001F3C1E">
            <w:pPr>
              <w:spacing w:after="40"/>
              <w:jc w:val="right"/>
              <w:rPr>
                <w:rFonts w:ascii="Calibri" w:hAnsi="Calibri" w:cs="Calibri"/>
              </w:rPr>
            </w:pPr>
          </w:p>
        </w:tc>
      </w:tr>
      <w:tr w:rsidR="00E7171C" w:rsidRPr="006D6760" w14:paraId="5D4ED591" w14:textId="77777777" w:rsidTr="002F24AF">
        <w:tc>
          <w:tcPr>
            <w:tcW w:w="1000" w:type="dxa"/>
          </w:tcPr>
          <w:p w14:paraId="18942B94" w14:textId="77777777" w:rsidR="001F3C1E" w:rsidRPr="006D6760" w:rsidRDefault="001F3C1E">
            <w:pPr>
              <w:spacing w:after="40"/>
              <w:jc w:val="center"/>
              <w:rPr>
                <w:rFonts w:ascii="Calibri" w:hAnsi="Calibri" w:cs="Calibri"/>
              </w:rPr>
            </w:pPr>
            <w:r w:rsidRPr="006D6760">
              <w:rPr>
                <w:rFonts w:ascii="Calibri" w:hAnsi="Calibri" w:cs="Calibri"/>
                <w:sz w:val="20"/>
              </w:rPr>
              <w:t>1.2</w:t>
            </w:r>
          </w:p>
        </w:tc>
        <w:tc>
          <w:tcPr>
            <w:tcW w:w="3400" w:type="dxa"/>
          </w:tcPr>
          <w:p w14:paraId="07587BD3" w14:textId="77777777" w:rsidR="001F3C1E" w:rsidRPr="006D6760" w:rsidRDefault="001F3C1E">
            <w:pPr>
              <w:spacing w:after="40"/>
              <w:rPr>
                <w:rFonts w:ascii="Calibri" w:hAnsi="Calibri" w:cs="Calibri"/>
              </w:rPr>
            </w:pPr>
            <w:r w:rsidRPr="006D6760">
              <w:rPr>
                <w:rFonts w:ascii="Calibri" w:hAnsi="Calibri" w:cs="Calibri"/>
                <w:sz w:val="20"/>
              </w:rPr>
              <w:t xml:space="preserve">TV </w:t>
            </w:r>
          </w:p>
        </w:tc>
        <w:tc>
          <w:tcPr>
            <w:tcW w:w="1080" w:type="dxa"/>
          </w:tcPr>
          <w:p w14:paraId="689303D3"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6B069C01" w14:textId="77777777" w:rsidR="001F3C1E" w:rsidRPr="006D6760" w:rsidRDefault="001F3C1E">
            <w:pPr>
              <w:spacing w:after="40"/>
              <w:jc w:val="center"/>
              <w:rPr>
                <w:rFonts w:ascii="Calibri" w:hAnsi="Calibri" w:cs="Calibri"/>
              </w:rPr>
            </w:pPr>
            <w:r w:rsidRPr="006D6760">
              <w:rPr>
                <w:rFonts w:ascii="Calibri" w:hAnsi="Calibri" w:cs="Calibri"/>
                <w:sz w:val="20"/>
              </w:rPr>
              <w:t>2</w:t>
            </w:r>
          </w:p>
        </w:tc>
        <w:tc>
          <w:tcPr>
            <w:tcW w:w="1565" w:type="dxa"/>
          </w:tcPr>
          <w:p w14:paraId="779BB0D8" w14:textId="77777777" w:rsidR="001F3C1E" w:rsidRPr="006D6760" w:rsidRDefault="001F3C1E">
            <w:pPr>
              <w:spacing w:after="40"/>
              <w:jc w:val="right"/>
              <w:rPr>
                <w:rFonts w:ascii="Calibri" w:hAnsi="Calibri" w:cs="Calibri"/>
              </w:rPr>
            </w:pPr>
          </w:p>
        </w:tc>
        <w:tc>
          <w:tcPr>
            <w:tcW w:w="1530" w:type="dxa"/>
          </w:tcPr>
          <w:p w14:paraId="2ADC509F" w14:textId="77777777" w:rsidR="001F3C1E" w:rsidRPr="006D6760" w:rsidRDefault="001F3C1E">
            <w:pPr>
              <w:spacing w:after="40"/>
              <w:jc w:val="right"/>
              <w:rPr>
                <w:rFonts w:ascii="Calibri" w:hAnsi="Calibri" w:cs="Calibri"/>
              </w:rPr>
            </w:pPr>
          </w:p>
        </w:tc>
      </w:tr>
      <w:tr w:rsidR="00E7171C" w:rsidRPr="006D6760" w14:paraId="2E7B9AFD" w14:textId="77777777" w:rsidTr="002F24AF">
        <w:tc>
          <w:tcPr>
            <w:tcW w:w="1000" w:type="dxa"/>
          </w:tcPr>
          <w:p w14:paraId="6460EEF2" w14:textId="77777777" w:rsidR="001F3C1E" w:rsidRPr="006D6760" w:rsidRDefault="001F3C1E">
            <w:pPr>
              <w:spacing w:after="40"/>
              <w:jc w:val="center"/>
              <w:rPr>
                <w:rFonts w:ascii="Calibri" w:hAnsi="Calibri" w:cs="Calibri"/>
              </w:rPr>
            </w:pPr>
            <w:r w:rsidRPr="006D6760">
              <w:rPr>
                <w:rFonts w:ascii="Calibri" w:hAnsi="Calibri" w:cs="Calibri"/>
                <w:sz w:val="20"/>
              </w:rPr>
              <w:t>1.3</w:t>
            </w:r>
          </w:p>
        </w:tc>
        <w:tc>
          <w:tcPr>
            <w:tcW w:w="3400" w:type="dxa"/>
          </w:tcPr>
          <w:p w14:paraId="75BBB41F" w14:textId="77777777" w:rsidR="001F3C1E" w:rsidRPr="006D6760" w:rsidRDefault="001F3C1E">
            <w:pPr>
              <w:spacing w:after="40"/>
              <w:rPr>
                <w:rFonts w:ascii="Calibri" w:hAnsi="Calibri" w:cs="Calibri"/>
              </w:rPr>
            </w:pPr>
            <w:r w:rsidRPr="006D6760">
              <w:rPr>
                <w:rFonts w:ascii="Calibri" w:hAnsi="Calibri" w:cs="Calibri"/>
                <w:sz w:val="20"/>
              </w:rPr>
              <w:t>Connectivity Accessories (Visual)</w:t>
            </w:r>
          </w:p>
        </w:tc>
        <w:tc>
          <w:tcPr>
            <w:tcW w:w="1080" w:type="dxa"/>
          </w:tcPr>
          <w:p w14:paraId="3CF9ECEB" w14:textId="77777777" w:rsidR="001F3C1E" w:rsidRPr="006D6760" w:rsidRDefault="001F3C1E">
            <w:pPr>
              <w:spacing w:after="40"/>
              <w:jc w:val="center"/>
              <w:rPr>
                <w:rFonts w:ascii="Calibri" w:hAnsi="Calibri" w:cs="Calibri"/>
              </w:rPr>
            </w:pPr>
            <w:r w:rsidRPr="006D6760">
              <w:rPr>
                <w:rFonts w:ascii="Calibri" w:hAnsi="Calibri" w:cs="Calibri"/>
                <w:sz w:val="20"/>
              </w:rPr>
              <w:t>set</w:t>
            </w:r>
          </w:p>
        </w:tc>
        <w:tc>
          <w:tcPr>
            <w:tcW w:w="960" w:type="dxa"/>
          </w:tcPr>
          <w:p w14:paraId="5B02BD53"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1325FDB6" w14:textId="77777777" w:rsidR="001F3C1E" w:rsidRPr="006D6760" w:rsidRDefault="001F3C1E">
            <w:pPr>
              <w:spacing w:after="40"/>
              <w:jc w:val="right"/>
              <w:rPr>
                <w:rFonts w:ascii="Calibri" w:hAnsi="Calibri" w:cs="Calibri"/>
              </w:rPr>
            </w:pPr>
          </w:p>
        </w:tc>
        <w:tc>
          <w:tcPr>
            <w:tcW w:w="1530" w:type="dxa"/>
          </w:tcPr>
          <w:p w14:paraId="3382D974" w14:textId="77777777" w:rsidR="001F3C1E" w:rsidRPr="006D6760" w:rsidRDefault="001F3C1E">
            <w:pPr>
              <w:spacing w:after="40"/>
              <w:jc w:val="right"/>
              <w:rPr>
                <w:rFonts w:ascii="Calibri" w:hAnsi="Calibri" w:cs="Calibri"/>
              </w:rPr>
            </w:pPr>
          </w:p>
        </w:tc>
      </w:tr>
      <w:tr w:rsidR="001F3C1E" w:rsidRPr="006D6760" w14:paraId="7CE88D1F" w14:textId="77777777" w:rsidTr="002F24AF">
        <w:trPr>
          <w:trHeight w:val="252"/>
        </w:trPr>
        <w:tc>
          <w:tcPr>
            <w:tcW w:w="9535" w:type="dxa"/>
            <w:gridSpan w:val="6"/>
          </w:tcPr>
          <w:p w14:paraId="62BC378E" w14:textId="77777777" w:rsidR="001F3C1E" w:rsidRPr="006D6760" w:rsidRDefault="001F3C1E">
            <w:pPr>
              <w:spacing w:before="80" w:after="80"/>
              <w:rPr>
                <w:rFonts w:ascii="Calibri" w:hAnsi="Calibri" w:cs="Calibri"/>
              </w:rPr>
            </w:pPr>
            <w:r w:rsidRPr="006D6760">
              <w:rPr>
                <w:rFonts w:ascii="Calibri" w:hAnsi="Calibri" w:cs="Calibri"/>
                <w:b/>
              </w:rPr>
              <w:t>2. AUDIO &amp; SIMULTANEOUS TRANSLATION</w:t>
            </w:r>
          </w:p>
        </w:tc>
      </w:tr>
      <w:tr w:rsidR="00E7171C" w:rsidRPr="006D6760" w14:paraId="502EDB31" w14:textId="77777777" w:rsidTr="002F24AF">
        <w:tc>
          <w:tcPr>
            <w:tcW w:w="1000" w:type="dxa"/>
          </w:tcPr>
          <w:p w14:paraId="0DB3D1C7" w14:textId="77777777" w:rsidR="001F3C1E" w:rsidRPr="006D6760" w:rsidRDefault="001F3C1E">
            <w:pPr>
              <w:spacing w:after="40"/>
              <w:jc w:val="center"/>
              <w:rPr>
                <w:rFonts w:ascii="Calibri" w:hAnsi="Calibri" w:cs="Calibri"/>
              </w:rPr>
            </w:pPr>
            <w:r w:rsidRPr="006D6760">
              <w:rPr>
                <w:rFonts w:ascii="Calibri" w:hAnsi="Calibri" w:cs="Calibri"/>
                <w:sz w:val="20"/>
              </w:rPr>
              <w:t>2.1</w:t>
            </w:r>
          </w:p>
        </w:tc>
        <w:tc>
          <w:tcPr>
            <w:tcW w:w="3400" w:type="dxa"/>
          </w:tcPr>
          <w:p w14:paraId="46837923" w14:textId="77777777" w:rsidR="001F3C1E" w:rsidRPr="006D6760" w:rsidRDefault="001F3C1E">
            <w:pPr>
              <w:spacing w:after="40"/>
              <w:rPr>
                <w:rFonts w:ascii="Calibri" w:hAnsi="Calibri" w:cs="Calibri"/>
              </w:rPr>
            </w:pPr>
            <w:r w:rsidRPr="006D6760">
              <w:rPr>
                <w:rFonts w:ascii="Calibri" w:hAnsi="Calibri" w:cs="Calibri"/>
                <w:sz w:val="20"/>
              </w:rPr>
              <w:t>Digital Discussion Chairman Unit + Gooseneck Microphone</w:t>
            </w:r>
          </w:p>
        </w:tc>
        <w:tc>
          <w:tcPr>
            <w:tcW w:w="1080" w:type="dxa"/>
          </w:tcPr>
          <w:p w14:paraId="3CCB163F"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6214341" w14:textId="77777777" w:rsidR="001F3C1E" w:rsidRPr="006D6760" w:rsidRDefault="001F3C1E">
            <w:pPr>
              <w:spacing w:after="40"/>
              <w:jc w:val="center"/>
              <w:rPr>
                <w:rFonts w:ascii="Calibri" w:hAnsi="Calibri" w:cs="Calibri"/>
              </w:rPr>
            </w:pPr>
            <w:r w:rsidRPr="006D6760">
              <w:rPr>
                <w:rFonts w:ascii="Calibri" w:hAnsi="Calibri" w:cs="Calibri"/>
                <w:sz w:val="20"/>
              </w:rPr>
              <w:t>2</w:t>
            </w:r>
          </w:p>
        </w:tc>
        <w:tc>
          <w:tcPr>
            <w:tcW w:w="1565" w:type="dxa"/>
          </w:tcPr>
          <w:p w14:paraId="551E02AF" w14:textId="77777777" w:rsidR="001F3C1E" w:rsidRPr="006D6760" w:rsidRDefault="001F3C1E">
            <w:pPr>
              <w:spacing w:after="40"/>
              <w:jc w:val="right"/>
              <w:rPr>
                <w:rFonts w:ascii="Calibri" w:hAnsi="Calibri" w:cs="Calibri"/>
              </w:rPr>
            </w:pPr>
          </w:p>
        </w:tc>
        <w:tc>
          <w:tcPr>
            <w:tcW w:w="1530" w:type="dxa"/>
          </w:tcPr>
          <w:p w14:paraId="7B59C6E4" w14:textId="77777777" w:rsidR="001F3C1E" w:rsidRPr="006D6760" w:rsidRDefault="001F3C1E">
            <w:pPr>
              <w:spacing w:after="40"/>
              <w:jc w:val="right"/>
              <w:rPr>
                <w:rFonts w:ascii="Calibri" w:hAnsi="Calibri" w:cs="Calibri"/>
              </w:rPr>
            </w:pPr>
          </w:p>
        </w:tc>
      </w:tr>
      <w:tr w:rsidR="00E7171C" w:rsidRPr="006D6760" w14:paraId="02973A65" w14:textId="77777777" w:rsidTr="002F24AF">
        <w:tc>
          <w:tcPr>
            <w:tcW w:w="1000" w:type="dxa"/>
          </w:tcPr>
          <w:p w14:paraId="56261AB0" w14:textId="77777777" w:rsidR="001F3C1E" w:rsidRPr="006D6760" w:rsidRDefault="001F3C1E">
            <w:pPr>
              <w:spacing w:after="40"/>
              <w:jc w:val="center"/>
              <w:rPr>
                <w:rFonts w:ascii="Calibri" w:hAnsi="Calibri" w:cs="Calibri"/>
              </w:rPr>
            </w:pPr>
            <w:r w:rsidRPr="006D6760">
              <w:rPr>
                <w:rFonts w:ascii="Calibri" w:hAnsi="Calibri" w:cs="Calibri"/>
                <w:sz w:val="20"/>
              </w:rPr>
              <w:t>2.2</w:t>
            </w:r>
          </w:p>
        </w:tc>
        <w:tc>
          <w:tcPr>
            <w:tcW w:w="3400" w:type="dxa"/>
          </w:tcPr>
          <w:p w14:paraId="0EDAACE7" w14:textId="77777777" w:rsidR="001F3C1E" w:rsidRPr="006D6760" w:rsidRDefault="001F3C1E">
            <w:pPr>
              <w:spacing w:after="40"/>
              <w:rPr>
                <w:rFonts w:ascii="Calibri" w:hAnsi="Calibri" w:cs="Calibri"/>
              </w:rPr>
            </w:pPr>
            <w:r w:rsidRPr="006D6760">
              <w:rPr>
                <w:rFonts w:ascii="Calibri" w:hAnsi="Calibri" w:cs="Calibri"/>
                <w:sz w:val="20"/>
              </w:rPr>
              <w:t>Digital Discussion Delegate Unit + Gooseneck Microphone</w:t>
            </w:r>
          </w:p>
        </w:tc>
        <w:tc>
          <w:tcPr>
            <w:tcW w:w="1080" w:type="dxa"/>
          </w:tcPr>
          <w:p w14:paraId="7627E106"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72F08B7A" w14:textId="77777777" w:rsidR="001F3C1E" w:rsidRPr="006D6760" w:rsidRDefault="001F3C1E">
            <w:pPr>
              <w:spacing w:after="40"/>
              <w:jc w:val="center"/>
              <w:rPr>
                <w:rFonts w:ascii="Calibri" w:hAnsi="Calibri" w:cs="Calibri"/>
              </w:rPr>
            </w:pPr>
            <w:r w:rsidRPr="006D6760">
              <w:rPr>
                <w:rFonts w:ascii="Calibri" w:hAnsi="Calibri" w:cs="Calibri"/>
                <w:sz w:val="20"/>
              </w:rPr>
              <w:t>25</w:t>
            </w:r>
          </w:p>
        </w:tc>
        <w:tc>
          <w:tcPr>
            <w:tcW w:w="1565" w:type="dxa"/>
          </w:tcPr>
          <w:p w14:paraId="1123C188" w14:textId="77777777" w:rsidR="001F3C1E" w:rsidRPr="006D6760" w:rsidRDefault="001F3C1E">
            <w:pPr>
              <w:spacing w:after="40"/>
              <w:jc w:val="right"/>
              <w:rPr>
                <w:rFonts w:ascii="Calibri" w:hAnsi="Calibri" w:cs="Calibri"/>
              </w:rPr>
            </w:pPr>
          </w:p>
        </w:tc>
        <w:tc>
          <w:tcPr>
            <w:tcW w:w="1530" w:type="dxa"/>
          </w:tcPr>
          <w:p w14:paraId="23C43BC6" w14:textId="77777777" w:rsidR="001F3C1E" w:rsidRPr="006D6760" w:rsidRDefault="001F3C1E">
            <w:pPr>
              <w:spacing w:after="40"/>
              <w:jc w:val="right"/>
              <w:rPr>
                <w:rFonts w:ascii="Calibri" w:hAnsi="Calibri" w:cs="Calibri"/>
              </w:rPr>
            </w:pPr>
          </w:p>
        </w:tc>
      </w:tr>
      <w:tr w:rsidR="00E7171C" w:rsidRPr="006D6760" w14:paraId="5ED288A2" w14:textId="77777777" w:rsidTr="002F24AF">
        <w:tc>
          <w:tcPr>
            <w:tcW w:w="1000" w:type="dxa"/>
          </w:tcPr>
          <w:p w14:paraId="41A02AE3" w14:textId="77777777" w:rsidR="001F3C1E" w:rsidRPr="006D6760" w:rsidRDefault="001F3C1E">
            <w:pPr>
              <w:spacing w:after="40"/>
              <w:jc w:val="center"/>
              <w:rPr>
                <w:rFonts w:ascii="Calibri" w:hAnsi="Calibri" w:cs="Calibri"/>
              </w:rPr>
            </w:pPr>
            <w:r w:rsidRPr="006D6760">
              <w:rPr>
                <w:rFonts w:ascii="Calibri" w:hAnsi="Calibri" w:cs="Calibri"/>
                <w:sz w:val="20"/>
              </w:rPr>
              <w:t>2.3</w:t>
            </w:r>
          </w:p>
        </w:tc>
        <w:tc>
          <w:tcPr>
            <w:tcW w:w="3400" w:type="dxa"/>
          </w:tcPr>
          <w:p w14:paraId="389A1FC8" w14:textId="77777777" w:rsidR="001F3C1E" w:rsidRPr="006D6760" w:rsidRDefault="001F3C1E">
            <w:pPr>
              <w:spacing w:after="40"/>
              <w:rPr>
                <w:rFonts w:ascii="Calibri" w:hAnsi="Calibri" w:cs="Calibri"/>
              </w:rPr>
            </w:pPr>
            <w:r w:rsidRPr="006D6760">
              <w:rPr>
                <w:rFonts w:ascii="Calibri" w:hAnsi="Calibri" w:cs="Calibri"/>
                <w:sz w:val="20"/>
              </w:rPr>
              <w:t>Wired Headphones</w:t>
            </w:r>
          </w:p>
        </w:tc>
        <w:tc>
          <w:tcPr>
            <w:tcW w:w="1080" w:type="dxa"/>
          </w:tcPr>
          <w:p w14:paraId="0BC202EB"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2CF69AE2" w14:textId="77777777" w:rsidR="001F3C1E" w:rsidRPr="006D6760" w:rsidRDefault="001F3C1E">
            <w:pPr>
              <w:spacing w:after="40"/>
              <w:jc w:val="center"/>
              <w:rPr>
                <w:rFonts w:ascii="Calibri" w:hAnsi="Calibri" w:cs="Calibri"/>
              </w:rPr>
            </w:pPr>
            <w:r w:rsidRPr="006D6760">
              <w:rPr>
                <w:rFonts w:ascii="Calibri" w:hAnsi="Calibri" w:cs="Calibri"/>
                <w:sz w:val="20"/>
              </w:rPr>
              <w:t>27</w:t>
            </w:r>
          </w:p>
        </w:tc>
        <w:tc>
          <w:tcPr>
            <w:tcW w:w="1565" w:type="dxa"/>
          </w:tcPr>
          <w:p w14:paraId="0BA09BB5" w14:textId="77777777" w:rsidR="001F3C1E" w:rsidRPr="006D6760" w:rsidRDefault="001F3C1E">
            <w:pPr>
              <w:spacing w:after="40"/>
              <w:jc w:val="right"/>
              <w:rPr>
                <w:rFonts w:ascii="Calibri" w:hAnsi="Calibri" w:cs="Calibri"/>
              </w:rPr>
            </w:pPr>
          </w:p>
        </w:tc>
        <w:tc>
          <w:tcPr>
            <w:tcW w:w="1530" w:type="dxa"/>
          </w:tcPr>
          <w:p w14:paraId="2B822CCC" w14:textId="77777777" w:rsidR="001F3C1E" w:rsidRPr="006D6760" w:rsidRDefault="001F3C1E">
            <w:pPr>
              <w:spacing w:after="40"/>
              <w:jc w:val="right"/>
              <w:rPr>
                <w:rFonts w:ascii="Calibri" w:hAnsi="Calibri" w:cs="Calibri"/>
              </w:rPr>
            </w:pPr>
          </w:p>
        </w:tc>
      </w:tr>
      <w:tr w:rsidR="00E7171C" w:rsidRPr="006D6760" w14:paraId="13573F20" w14:textId="77777777" w:rsidTr="002F24AF">
        <w:tc>
          <w:tcPr>
            <w:tcW w:w="1000" w:type="dxa"/>
          </w:tcPr>
          <w:p w14:paraId="00144EC9" w14:textId="77777777" w:rsidR="001F3C1E" w:rsidRPr="006D6760" w:rsidRDefault="001F3C1E">
            <w:pPr>
              <w:spacing w:after="40"/>
              <w:jc w:val="center"/>
              <w:rPr>
                <w:rFonts w:ascii="Calibri" w:hAnsi="Calibri" w:cs="Calibri"/>
              </w:rPr>
            </w:pPr>
            <w:r w:rsidRPr="006D6760">
              <w:rPr>
                <w:rFonts w:ascii="Calibri" w:hAnsi="Calibri" w:cs="Calibri"/>
                <w:sz w:val="20"/>
              </w:rPr>
              <w:t>2.4</w:t>
            </w:r>
          </w:p>
        </w:tc>
        <w:tc>
          <w:tcPr>
            <w:tcW w:w="3400" w:type="dxa"/>
          </w:tcPr>
          <w:p w14:paraId="261F2B58" w14:textId="77777777" w:rsidR="001F3C1E" w:rsidRPr="006D6760" w:rsidRDefault="001F3C1E">
            <w:pPr>
              <w:spacing w:after="40"/>
              <w:rPr>
                <w:rFonts w:ascii="Calibri" w:hAnsi="Calibri" w:cs="Calibri"/>
              </w:rPr>
            </w:pPr>
            <w:r w:rsidRPr="006D6760">
              <w:rPr>
                <w:rFonts w:ascii="Calibri" w:hAnsi="Calibri" w:cs="Calibri"/>
                <w:sz w:val="20"/>
              </w:rPr>
              <w:t>Interpreter Console</w:t>
            </w:r>
          </w:p>
        </w:tc>
        <w:tc>
          <w:tcPr>
            <w:tcW w:w="1080" w:type="dxa"/>
          </w:tcPr>
          <w:p w14:paraId="14CE9CE6"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565E112" w14:textId="77777777" w:rsidR="001F3C1E" w:rsidRPr="006D6760" w:rsidRDefault="001F3C1E">
            <w:pPr>
              <w:spacing w:after="40"/>
              <w:jc w:val="center"/>
              <w:rPr>
                <w:rFonts w:ascii="Calibri" w:hAnsi="Calibri" w:cs="Calibri"/>
              </w:rPr>
            </w:pPr>
            <w:r w:rsidRPr="006D6760">
              <w:rPr>
                <w:rFonts w:ascii="Calibri" w:hAnsi="Calibri" w:cs="Calibri"/>
                <w:sz w:val="20"/>
              </w:rPr>
              <w:t>2</w:t>
            </w:r>
          </w:p>
        </w:tc>
        <w:tc>
          <w:tcPr>
            <w:tcW w:w="1565" w:type="dxa"/>
          </w:tcPr>
          <w:p w14:paraId="40784E40" w14:textId="77777777" w:rsidR="001F3C1E" w:rsidRPr="006D6760" w:rsidRDefault="001F3C1E">
            <w:pPr>
              <w:spacing w:after="40"/>
              <w:jc w:val="right"/>
              <w:rPr>
                <w:rFonts w:ascii="Calibri" w:hAnsi="Calibri" w:cs="Calibri"/>
              </w:rPr>
            </w:pPr>
          </w:p>
        </w:tc>
        <w:tc>
          <w:tcPr>
            <w:tcW w:w="1530" w:type="dxa"/>
          </w:tcPr>
          <w:p w14:paraId="625EB781" w14:textId="77777777" w:rsidR="001F3C1E" w:rsidRPr="006D6760" w:rsidRDefault="001F3C1E">
            <w:pPr>
              <w:spacing w:after="40"/>
              <w:jc w:val="right"/>
              <w:rPr>
                <w:rFonts w:ascii="Calibri" w:hAnsi="Calibri" w:cs="Calibri"/>
              </w:rPr>
            </w:pPr>
          </w:p>
        </w:tc>
      </w:tr>
      <w:tr w:rsidR="00E7171C" w:rsidRPr="006D6760" w14:paraId="2971A203" w14:textId="77777777" w:rsidTr="002F24AF">
        <w:tc>
          <w:tcPr>
            <w:tcW w:w="1000" w:type="dxa"/>
          </w:tcPr>
          <w:p w14:paraId="6F2DCFAC" w14:textId="77777777" w:rsidR="001F3C1E" w:rsidRPr="006D6760" w:rsidRDefault="001F3C1E">
            <w:pPr>
              <w:spacing w:after="40"/>
              <w:jc w:val="center"/>
              <w:rPr>
                <w:rFonts w:ascii="Calibri" w:hAnsi="Calibri" w:cs="Calibri"/>
              </w:rPr>
            </w:pPr>
            <w:r w:rsidRPr="006D6760">
              <w:rPr>
                <w:rFonts w:ascii="Calibri" w:hAnsi="Calibri" w:cs="Calibri"/>
                <w:sz w:val="20"/>
              </w:rPr>
              <w:t>2.5</w:t>
            </w:r>
          </w:p>
        </w:tc>
        <w:tc>
          <w:tcPr>
            <w:tcW w:w="3400" w:type="dxa"/>
          </w:tcPr>
          <w:p w14:paraId="4B84ECE0" w14:textId="77777777" w:rsidR="001F3C1E" w:rsidRPr="006D6760" w:rsidRDefault="001F3C1E">
            <w:pPr>
              <w:spacing w:after="40"/>
              <w:rPr>
                <w:rFonts w:ascii="Calibri" w:hAnsi="Calibri" w:cs="Calibri"/>
              </w:rPr>
            </w:pPr>
            <w:proofErr w:type="gramStart"/>
            <w:r w:rsidRPr="006D6760">
              <w:rPr>
                <w:rFonts w:ascii="Calibri" w:hAnsi="Calibri" w:cs="Calibri"/>
                <w:sz w:val="20"/>
              </w:rPr>
              <w:t>Full</w:t>
            </w:r>
            <w:proofErr w:type="gramEnd"/>
            <w:r w:rsidRPr="006D6760">
              <w:rPr>
                <w:rFonts w:ascii="Calibri" w:hAnsi="Calibri" w:cs="Calibri"/>
                <w:sz w:val="20"/>
              </w:rPr>
              <w:t xml:space="preserve"> Digital Networked DSP Conference Processor (Central Control Unit)</w:t>
            </w:r>
          </w:p>
        </w:tc>
        <w:tc>
          <w:tcPr>
            <w:tcW w:w="1080" w:type="dxa"/>
          </w:tcPr>
          <w:p w14:paraId="45801CB9"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EDACCC2"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0AEE095E" w14:textId="77777777" w:rsidR="001F3C1E" w:rsidRPr="006D6760" w:rsidRDefault="001F3C1E">
            <w:pPr>
              <w:spacing w:after="40"/>
              <w:jc w:val="right"/>
              <w:rPr>
                <w:rFonts w:ascii="Calibri" w:hAnsi="Calibri" w:cs="Calibri"/>
              </w:rPr>
            </w:pPr>
          </w:p>
        </w:tc>
        <w:tc>
          <w:tcPr>
            <w:tcW w:w="1530" w:type="dxa"/>
          </w:tcPr>
          <w:p w14:paraId="68EA1B49" w14:textId="77777777" w:rsidR="001F3C1E" w:rsidRPr="006D6760" w:rsidRDefault="001F3C1E">
            <w:pPr>
              <w:spacing w:after="40"/>
              <w:jc w:val="right"/>
              <w:rPr>
                <w:rFonts w:ascii="Calibri" w:hAnsi="Calibri" w:cs="Calibri"/>
              </w:rPr>
            </w:pPr>
          </w:p>
        </w:tc>
      </w:tr>
      <w:tr w:rsidR="00E7171C" w:rsidRPr="006D6760" w14:paraId="1676FA54" w14:textId="77777777" w:rsidTr="002F24AF">
        <w:tc>
          <w:tcPr>
            <w:tcW w:w="1000" w:type="dxa"/>
          </w:tcPr>
          <w:p w14:paraId="58421005" w14:textId="77777777" w:rsidR="001F3C1E" w:rsidRPr="006D6760" w:rsidRDefault="001F3C1E">
            <w:pPr>
              <w:spacing w:after="40"/>
              <w:jc w:val="center"/>
              <w:rPr>
                <w:rFonts w:ascii="Calibri" w:hAnsi="Calibri" w:cs="Calibri"/>
              </w:rPr>
            </w:pPr>
            <w:r w:rsidRPr="006D6760">
              <w:rPr>
                <w:rFonts w:ascii="Calibri" w:hAnsi="Calibri" w:cs="Calibri"/>
                <w:sz w:val="20"/>
              </w:rPr>
              <w:t>2.6</w:t>
            </w:r>
          </w:p>
        </w:tc>
        <w:tc>
          <w:tcPr>
            <w:tcW w:w="3400" w:type="dxa"/>
          </w:tcPr>
          <w:p w14:paraId="796D7724" w14:textId="77777777" w:rsidR="001F3C1E" w:rsidRPr="006D6760" w:rsidRDefault="001F3C1E">
            <w:pPr>
              <w:spacing w:after="40"/>
              <w:rPr>
                <w:rFonts w:ascii="Calibri" w:hAnsi="Calibri" w:cs="Calibri"/>
              </w:rPr>
            </w:pPr>
            <w:r w:rsidRPr="006D6760">
              <w:rPr>
                <w:rFonts w:ascii="Calibri" w:eastAsiaTheme="minorEastAsia" w:hAnsi="Calibri" w:cs="Calibri"/>
                <w:sz w:val="20"/>
              </w:rPr>
              <w:t>Wireless microphone system</w:t>
            </w:r>
          </w:p>
        </w:tc>
        <w:tc>
          <w:tcPr>
            <w:tcW w:w="1080" w:type="dxa"/>
          </w:tcPr>
          <w:p w14:paraId="77808C6C"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1997FE41"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7701B031" w14:textId="77777777" w:rsidR="001F3C1E" w:rsidRPr="006D6760" w:rsidRDefault="001F3C1E">
            <w:pPr>
              <w:spacing w:after="40"/>
              <w:jc w:val="right"/>
              <w:rPr>
                <w:rFonts w:ascii="Calibri" w:hAnsi="Calibri" w:cs="Calibri"/>
              </w:rPr>
            </w:pPr>
          </w:p>
        </w:tc>
        <w:tc>
          <w:tcPr>
            <w:tcW w:w="1530" w:type="dxa"/>
          </w:tcPr>
          <w:p w14:paraId="16D14AEE" w14:textId="77777777" w:rsidR="001F3C1E" w:rsidRPr="006D6760" w:rsidRDefault="001F3C1E">
            <w:pPr>
              <w:spacing w:after="40"/>
              <w:jc w:val="right"/>
              <w:rPr>
                <w:rFonts w:ascii="Calibri" w:hAnsi="Calibri" w:cs="Calibri"/>
              </w:rPr>
            </w:pPr>
          </w:p>
        </w:tc>
      </w:tr>
      <w:tr w:rsidR="00E7171C" w:rsidRPr="006D6760" w14:paraId="209B60F4" w14:textId="77777777" w:rsidTr="002F24AF">
        <w:tc>
          <w:tcPr>
            <w:tcW w:w="1000" w:type="dxa"/>
          </w:tcPr>
          <w:p w14:paraId="4CCDB423" w14:textId="77777777" w:rsidR="001F3C1E" w:rsidRPr="006D6760" w:rsidRDefault="001F3C1E">
            <w:pPr>
              <w:spacing w:after="40"/>
              <w:jc w:val="center"/>
              <w:rPr>
                <w:rFonts w:ascii="Calibri" w:hAnsi="Calibri" w:cs="Calibri"/>
              </w:rPr>
            </w:pPr>
            <w:r w:rsidRPr="006D6760">
              <w:rPr>
                <w:rFonts w:ascii="Calibri" w:hAnsi="Calibri" w:cs="Calibri"/>
                <w:sz w:val="20"/>
              </w:rPr>
              <w:t>2.7</w:t>
            </w:r>
          </w:p>
        </w:tc>
        <w:tc>
          <w:tcPr>
            <w:tcW w:w="3400" w:type="dxa"/>
          </w:tcPr>
          <w:p w14:paraId="0A847776" w14:textId="77777777" w:rsidR="001F3C1E" w:rsidRPr="006D6760" w:rsidRDefault="001F3C1E">
            <w:pPr>
              <w:spacing w:after="40"/>
              <w:rPr>
                <w:rFonts w:ascii="Calibri" w:hAnsi="Calibri" w:cs="Calibri"/>
              </w:rPr>
            </w:pPr>
            <w:r w:rsidRPr="006D6760">
              <w:rPr>
                <w:rFonts w:ascii="Calibri" w:hAnsi="Calibri" w:cs="Calibri"/>
                <w:sz w:val="20"/>
              </w:rPr>
              <w:t>Digital IR Transmitter</w:t>
            </w:r>
          </w:p>
        </w:tc>
        <w:tc>
          <w:tcPr>
            <w:tcW w:w="1080" w:type="dxa"/>
          </w:tcPr>
          <w:p w14:paraId="16E7AE0E"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10D0DCD"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7CD74C95" w14:textId="77777777" w:rsidR="001F3C1E" w:rsidRPr="006D6760" w:rsidRDefault="001F3C1E">
            <w:pPr>
              <w:spacing w:after="40"/>
              <w:jc w:val="right"/>
              <w:rPr>
                <w:rFonts w:ascii="Calibri" w:hAnsi="Calibri" w:cs="Calibri"/>
              </w:rPr>
            </w:pPr>
          </w:p>
        </w:tc>
        <w:tc>
          <w:tcPr>
            <w:tcW w:w="1530" w:type="dxa"/>
          </w:tcPr>
          <w:p w14:paraId="6AA1EB89" w14:textId="77777777" w:rsidR="001F3C1E" w:rsidRPr="006D6760" w:rsidRDefault="001F3C1E">
            <w:pPr>
              <w:spacing w:after="40"/>
              <w:jc w:val="right"/>
              <w:rPr>
                <w:rFonts w:ascii="Calibri" w:hAnsi="Calibri" w:cs="Calibri"/>
              </w:rPr>
            </w:pPr>
          </w:p>
        </w:tc>
      </w:tr>
      <w:tr w:rsidR="00E7171C" w:rsidRPr="006D6760" w14:paraId="7DC3EDBA" w14:textId="77777777" w:rsidTr="002F24AF">
        <w:tc>
          <w:tcPr>
            <w:tcW w:w="1000" w:type="dxa"/>
          </w:tcPr>
          <w:p w14:paraId="043C677C" w14:textId="77777777" w:rsidR="001F3C1E" w:rsidRPr="006D6760" w:rsidRDefault="001F3C1E">
            <w:pPr>
              <w:spacing w:after="40"/>
              <w:jc w:val="center"/>
              <w:rPr>
                <w:rFonts w:ascii="Calibri" w:hAnsi="Calibri" w:cs="Calibri"/>
              </w:rPr>
            </w:pPr>
            <w:r w:rsidRPr="006D6760">
              <w:rPr>
                <w:rFonts w:ascii="Calibri" w:hAnsi="Calibri" w:cs="Calibri"/>
                <w:sz w:val="20"/>
              </w:rPr>
              <w:t>2.8</w:t>
            </w:r>
          </w:p>
        </w:tc>
        <w:tc>
          <w:tcPr>
            <w:tcW w:w="3400" w:type="dxa"/>
          </w:tcPr>
          <w:p w14:paraId="1C5AB22D" w14:textId="77777777" w:rsidR="001F3C1E" w:rsidRPr="006D6760" w:rsidRDefault="001F3C1E">
            <w:pPr>
              <w:spacing w:after="40"/>
              <w:rPr>
                <w:rFonts w:ascii="Calibri" w:hAnsi="Calibri" w:cs="Calibri"/>
              </w:rPr>
            </w:pPr>
            <w:r w:rsidRPr="006D6760">
              <w:rPr>
                <w:rFonts w:ascii="Calibri" w:hAnsi="Calibri" w:cs="Calibri"/>
                <w:sz w:val="20"/>
              </w:rPr>
              <w:t>IR Digital Radiator</w:t>
            </w:r>
          </w:p>
        </w:tc>
        <w:tc>
          <w:tcPr>
            <w:tcW w:w="1080" w:type="dxa"/>
          </w:tcPr>
          <w:p w14:paraId="5E722FAE"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D9BFD0D"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4447C991" w14:textId="77777777" w:rsidR="001F3C1E" w:rsidRPr="006D6760" w:rsidRDefault="001F3C1E">
            <w:pPr>
              <w:spacing w:after="40"/>
              <w:jc w:val="right"/>
              <w:rPr>
                <w:rFonts w:ascii="Calibri" w:hAnsi="Calibri" w:cs="Calibri"/>
              </w:rPr>
            </w:pPr>
          </w:p>
        </w:tc>
        <w:tc>
          <w:tcPr>
            <w:tcW w:w="1530" w:type="dxa"/>
          </w:tcPr>
          <w:p w14:paraId="110CA475" w14:textId="77777777" w:rsidR="001F3C1E" w:rsidRPr="006D6760" w:rsidRDefault="001F3C1E">
            <w:pPr>
              <w:spacing w:after="40"/>
              <w:jc w:val="right"/>
              <w:rPr>
                <w:rFonts w:ascii="Calibri" w:hAnsi="Calibri" w:cs="Calibri"/>
              </w:rPr>
            </w:pPr>
          </w:p>
        </w:tc>
      </w:tr>
      <w:tr w:rsidR="00E7171C" w:rsidRPr="006D6760" w14:paraId="5D2274A2" w14:textId="77777777" w:rsidTr="002F24AF">
        <w:tc>
          <w:tcPr>
            <w:tcW w:w="1000" w:type="dxa"/>
          </w:tcPr>
          <w:p w14:paraId="07B3ED8E" w14:textId="77777777" w:rsidR="001F3C1E" w:rsidRPr="006D6760" w:rsidRDefault="001F3C1E">
            <w:pPr>
              <w:spacing w:after="40"/>
              <w:jc w:val="center"/>
              <w:rPr>
                <w:rFonts w:ascii="Calibri" w:hAnsi="Calibri" w:cs="Calibri"/>
              </w:rPr>
            </w:pPr>
            <w:r w:rsidRPr="006D6760">
              <w:rPr>
                <w:rFonts w:ascii="Calibri" w:hAnsi="Calibri" w:cs="Calibri"/>
                <w:sz w:val="20"/>
              </w:rPr>
              <w:t>2.9</w:t>
            </w:r>
          </w:p>
        </w:tc>
        <w:tc>
          <w:tcPr>
            <w:tcW w:w="3400" w:type="dxa"/>
          </w:tcPr>
          <w:p w14:paraId="1CAD18C9" w14:textId="77777777" w:rsidR="001F3C1E" w:rsidRPr="006D6760" w:rsidRDefault="001F3C1E">
            <w:pPr>
              <w:spacing w:after="40"/>
              <w:rPr>
                <w:rFonts w:ascii="Calibri" w:hAnsi="Calibri" w:cs="Calibri"/>
              </w:rPr>
            </w:pPr>
            <w:r w:rsidRPr="006D6760">
              <w:rPr>
                <w:rFonts w:ascii="Calibri" w:hAnsi="Calibri" w:cs="Calibri"/>
                <w:sz w:val="20"/>
              </w:rPr>
              <w:t>Estimated Connectivity Accessories (Audio</w:t>
            </w:r>
            <w:r>
              <w:rPr>
                <w:rFonts w:ascii="Calibri" w:hAnsi="Calibri" w:cs="Calibri"/>
                <w:sz w:val="20"/>
              </w:rPr>
              <w:t xml:space="preserve"> 1</w:t>
            </w:r>
            <w:r w:rsidRPr="006D6760">
              <w:rPr>
                <w:rFonts w:ascii="Calibri" w:hAnsi="Calibri" w:cs="Calibri"/>
                <w:sz w:val="20"/>
              </w:rPr>
              <w:t>)</w:t>
            </w:r>
          </w:p>
        </w:tc>
        <w:tc>
          <w:tcPr>
            <w:tcW w:w="1080" w:type="dxa"/>
          </w:tcPr>
          <w:p w14:paraId="379C9356" w14:textId="77777777" w:rsidR="001F3C1E" w:rsidRPr="006D6760" w:rsidRDefault="001F3C1E">
            <w:pPr>
              <w:spacing w:after="40"/>
              <w:jc w:val="center"/>
              <w:rPr>
                <w:rFonts w:ascii="Calibri" w:hAnsi="Calibri" w:cs="Calibri"/>
              </w:rPr>
            </w:pPr>
            <w:r w:rsidRPr="006D6760">
              <w:rPr>
                <w:rFonts w:ascii="Calibri" w:hAnsi="Calibri" w:cs="Calibri"/>
                <w:sz w:val="20"/>
              </w:rPr>
              <w:t>set</w:t>
            </w:r>
          </w:p>
        </w:tc>
        <w:tc>
          <w:tcPr>
            <w:tcW w:w="960" w:type="dxa"/>
          </w:tcPr>
          <w:p w14:paraId="0CCD2C8D"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3632DCB0" w14:textId="77777777" w:rsidR="001F3C1E" w:rsidRPr="006D6760" w:rsidRDefault="001F3C1E">
            <w:pPr>
              <w:spacing w:after="40"/>
              <w:jc w:val="right"/>
              <w:rPr>
                <w:rFonts w:ascii="Calibri" w:hAnsi="Calibri" w:cs="Calibri"/>
              </w:rPr>
            </w:pPr>
          </w:p>
        </w:tc>
        <w:tc>
          <w:tcPr>
            <w:tcW w:w="1530" w:type="dxa"/>
          </w:tcPr>
          <w:p w14:paraId="58492002" w14:textId="77777777" w:rsidR="001F3C1E" w:rsidRPr="006D6760" w:rsidRDefault="001F3C1E">
            <w:pPr>
              <w:spacing w:after="40"/>
              <w:jc w:val="right"/>
              <w:rPr>
                <w:rFonts w:ascii="Calibri" w:hAnsi="Calibri" w:cs="Calibri"/>
              </w:rPr>
            </w:pPr>
          </w:p>
        </w:tc>
      </w:tr>
      <w:tr w:rsidR="00E7171C" w:rsidRPr="006D6760" w14:paraId="0A7D025F" w14:textId="77777777" w:rsidTr="002F24AF">
        <w:tc>
          <w:tcPr>
            <w:tcW w:w="1000" w:type="dxa"/>
          </w:tcPr>
          <w:p w14:paraId="0F72478B" w14:textId="77777777" w:rsidR="001F3C1E" w:rsidRPr="006D6760" w:rsidRDefault="001F3C1E">
            <w:pPr>
              <w:spacing w:after="40"/>
              <w:jc w:val="center"/>
              <w:rPr>
                <w:rFonts w:ascii="Calibri" w:hAnsi="Calibri" w:cs="Calibri"/>
              </w:rPr>
            </w:pPr>
            <w:r w:rsidRPr="006D6760">
              <w:rPr>
                <w:rFonts w:ascii="Calibri" w:hAnsi="Calibri" w:cs="Calibri"/>
                <w:sz w:val="20"/>
              </w:rPr>
              <w:lastRenderedPageBreak/>
              <w:t>2.10</w:t>
            </w:r>
          </w:p>
        </w:tc>
        <w:tc>
          <w:tcPr>
            <w:tcW w:w="3400" w:type="dxa"/>
          </w:tcPr>
          <w:p w14:paraId="2E2F50E0" w14:textId="00E06EB1" w:rsidR="001F3C1E" w:rsidRPr="006D6760" w:rsidRDefault="001F3C1E">
            <w:pPr>
              <w:spacing w:after="40"/>
              <w:rPr>
                <w:rFonts w:ascii="Calibri" w:hAnsi="Calibri" w:cs="Calibri"/>
              </w:rPr>
            </w:pPr>
            <w:r w:rsidRPr="006D6760">
              <w:rPr>
                <w:rFonts w:ascii="Calibri" w:hAnsi="Calibri" w:cs="Calibri"/>
                <w:sz w:val="20"/>
              </w:rPr>
              <w:t>Digital IR receiver (including headphone)</w:t>
            </w:r>
          </w:p>
        </w:tc>
        <w:tc>
          <w:tcPr>
            <w:tcW w:w="1080" w:type="dxa"/>
          </w:tcPr>
          <w:p w14:paraId="683E6FBF"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3E51F271" w14:textId="77777777" w:rsidR="001F3C1E" w:rsidRPr="006D6760" w:rsidRDefault="001F3C1E">
            <w:pPr>
              <w:spacing w:after="40"/>
              <w:jc w:val="center"/>
              <w:rPr>
                <w:rFonts w:ascii="Calibri" w:hAnsi="Calibri" w:cs="Calibri"/>
              </w:rPr>
            </w:pPr>
            <w:r w:rsidRPr="006D6760">
              <w:rPr>
                <w:rFonts w:ascii="Calibri" w:hAnsi="Calibri" w:cs="Calibri"/>
                <w:sz w:val="20"/>
              </w:rPr>
              <w:t>25</w:t>
            </w:r>
          </w:p>
        </w:tc>
        <w:tc>
          <w:tcPr>
            <w:tcW w:w="1565" w:type="dxa"/>
          </w:tcPr>
          <w:p w14:paraId="68CE9CC9" w14:textId="77777777" w:rsidR="001F3C1E" w:rsidRPr="006D6760" w:rsidRDefault="001F3C1E">
            <w:pPr>
              <w:spacing w:after="40"/>
              <w:jc w:val="right"/>
              <w:rPr>
                <w:rFonts w:ascii="Calibri" w:hAnsi="Calibri" w:cs="Calibri"/>
              </w:rPr>
            </w:pPr>
          </w:p>
        </w:tc>
        <w:tc>
          <w:tcPr>
            <w:tcW w:w="1530" w:type="dxa"/>
          </w:tcPr>
          <w:p w14:paraId="5961ACA6" w14:textId="77777777" w:rsidR="001F3C1E" w:rsidRPr="006D6760" w:rsidRDefault="001F3C1E">
            <w:pPr>
              <w:spacing w:after="40"/>
              <w:jc w:val="right"/>
              <w:rPr>
                <w:rFonts w:ascii="Calibri" w:hAnsi="Calibri" w:cs="Calibri"/>
              </w:rPr>
            </w:pPr>
          </w:p>
        </w:tc>
      </w:tr>
      <w:tr w:rsidR="00E7171C" w:rsidRPr="006D6760" w14:paraId="5585BE3C" w14:textId="77777777" w:rsidTr="002F24AF">
        <w:tc>
          <w:tcPr>
            <w:tcW w:w="1000" w:type="dxa"/>
          </w:tcPr>
          <w:p w14:paraId="32F46E3D" w14:textId="77777777" w:rsidR="001F3C1E" w:rsidRPr="006D6760" w:rsidRDefault="001F3C1E">
            <w:pPr>
              <w:spacing w:after="40"/>
              <w:jc w:val="center"/>
              <w:rPr>
                <w:rFonts w:ascii="Calibri" w:hAnsi="Calibri" w:cs="Calibri"/>
              </w:rPr>
            </w:pPr>
            <w:r w:rsidRPr="006D6760">
              <w:rPr>
                <w:rFonts w:ascii="Calibri" w:hAnsi="Calibri" w:cs="Calibri"/>
                <w:sz w:val="20"/>
              </w:rPr>
              <w:t>2.11</w:t>
            </w:r>
          </w:p>
        </w:tc>
        <w:tc>
          <w:tcPr>
            <w:tcW w:w="3400" w:type="dxa"/>
          </w:tcPr>
          <w:p w14:paraId="6635E8FC" w14:textId="77777777" w:rsidR="001F3C1E" w:rsidRPr="006D6760" w:rsidRDefault="001F3C1E">
            <w:pPr>
              <w:spacing w:after="40"/>
              <w:rPr>
                <w:rFonts w:ascii="Calibri" w:hAnsi="Calibri" w:cs="Calibri"/>
              </w:rPr>
            </w:pPr>
            <w:r w:rsidRPr="006D6760">
              <w:rPr>
                <w:rFonts w:ascii="Calibri" w:hAnsi="Calibri" w:cs="Calibri"/>
                <w:sz w:val="20"/>
              </w:rPr>
              <w:t>Charging Case/Station</w:t>
            </w:r>
          </w:p>
        </w:tc>
        <w:tc>
          <w:tcPr>
            <w:tcW w:w="1080" w:type="dxa"/>
          </w:tcPr>
          <w:p w14:paraId="3D37E8AF"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24E652F3"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3308F1CB" w14:textId="77777777" w:rsidR="001F3C1E" w:rsidRPr="006D6760" w:rsidRDefault="001F3C1E">
            <w:pPr>
              <w:spacing w:after="40"/>
              <w:jc w:val="right"/>
              <w:rPr>
                <w:rFonts w:ascii="Calibri" w:hAnsi="Calibri" w:cs="Calibri"/>
              </w:rPr>
            </w:pPr>
          </w:p>
        </w:tc>
        <w:tc>
          <w:tcPr>
            <w:tcW w:w="1530" w:type="dxa"/>
          </w:tcPr>
          <w:p w14:paraId="7930D774" w14:textId="77777777" w:rsidR="001F3C1E" w:rsidRPr="006D6760" w:rsidRDefault="001F3C1E">
            <w:pPr>
              <w:spacing w:after="40"/>
              <w:jc w:val="right"/>
              <w:rPr>
                <w:rFonts w:ascii="Calibri" w:hAnsi="Calibri" w:cs="Calibri"/>
              </w:rPr>
            </w:pPr>
          </w:p>
        </w:tc>
      </w:tr>
      <w:tr w:rsidR="00E7171C" w:rsidRPr="006D6760" w14:paraId="71003055" w14:textId="77777777" w:rsidTr="002F24AF">
        <w:tc>
          <w:tcPr>
            <w:tcW w:w="1000" w:type="dxa"/>
          </w:tcPr>
          <w:p w14:paraId="146D859E" w14:textId="77777777" w:rsidR="001F3C1E" w:rsidRPr="006D6760" w:rsidRDefault="001F3C1E">
            <w:pPr>
              <w:spacing w:after="40"/>
              <w:jc w:val="center"/>
              <w:rPr>
                <w:rFonts w:ascii="Calibri" w:hAnsi="Calibri" w:cs="Calibri"/>
              </w:rPr>
            </w:pPr>
            <w:r w:rsidRPr="006D6760">
              <w:rPr>
                <w:rFonts w:ascii="Calibri" w:hAnsi="Calibri" w:cs="Calibri"/>
                <w:sz w:val="20"/>
              </w:rPr>
              <w:t>2.12</w:t>
            </w:r>
          </w:p>
        </w:tc>
        <w:tc>
          <w:tcPr>
            <w:tcW w:w="3400" w:type="dxa"/>
          </w:tcPr>
          <w:p w14:paraId="48ABC595" w14:textId="77777777" w:rsidR="001F3C1E" w:rsidRPr="006D6760" w:rsidRDefault="001F3C1E">
            <w:pPr>
              <w:spacing w:after="40"/>
              <w:rPr>
                <w:rFonts w:ascii="Calibri" w:hAnsi="Calibri" w:cs="Calibri"/>
                <w:sz w:val="20"/>
              </w:rPr>
            </w:pPr>
            <w:r w:rsidRPr="006D6760">
              <w:rPr>
                <w:rFonts w:ascii="Calibri" w:hAnsi="Calibri" w:cs="Calibri"/>
                <w:sz w:val="20"/>
              </w:rPr>
              <w:t>Estimated Connectivity Accessories (Audio 2)</w:t>
            </w:r>
          </w:p>
        </w:tc>
        <w:tc>
          <w:tcPr>
            <w:tcW w:w="1080" w:type="dxa"/>
          </w:tcPr>
          <w:p w14:paraId="00C7AE0A" w14:textId="77777777" w:rsidR="001F3C1E" w:rsidRPr="006D6760" w:rsidRDefault="001F3C1E">
            <w:pPr>
              <w:spacing w:after="40"/>
              <w:jc w:val="center"/>
              <w:rPr>
                <w:rFonts w:ascii="Calibri" w:hAnsi="Calibri" w:cs="Calibri"/>
              </w:rPr>
            </w:pPr>
            <w:r w:rsidRPr="006D6760">
              <w:rPr>
                <w:rFonts w:ascii="Calibri" w:hAnsi="Calibri" w:cs="Calibri"/>
                <w:sz w:val="20"/>
              </w:rPr>
              <w:t>set</w:t>
            </w:r>
          </w:p>
        </w:tc>
        <w:tc>
          <w:tcPr>
            <w:tcW w:w="960" w:type="dxa"/>
          </w:tcPr>
          <w:p w14:paraId="076C5EFF"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63851A4D" w14:textId="77777777" w:rsidR="001F3C1E" w:rsidRPr="006D6760" w:rsidRDefault="001F3C1E">
            <w:pPr>
              <w:spacing w:after="40"/>
              <w:jc w:val="right"/>
              <w:rPr>
                <w:rFonts w:ascii="Calibri" w:hAnsi="Calibri" w:cs="Calibri"/>
              </w:rPr>
            </w:pPr>
          </w:p>
        </w:tc>
        <w:tc>
          <w:tcPr>
            <w:tcW w:w="1530" w:type="dxa"/>
          </w:tcPr>
          <w:p w14:paraId="044EF420" w14:textId="77777777" w:rsidR="001F3C1E" w:rsidRPr="006D6760" w:rsidRDefault="001F3C1E">
            <w:pPr>
              <w:spacing w:after="40"/>
              <w:jc w:val="right"/>
              <w:rPr>
                <w:rFonts w:ascii="Calibri" w:hAnsi="Calibri" w:cs="Calibri"/>
              </w:rPr>
            </w:pPr>
          </w:p>
        </w:tc>
      </w:tr>
      <w:tr w:rsidR="001F3C1E" w:rsidRPr="006D6760" w14:paraId="24220A90" w14:textId="77777777" w:rsidTr="002F24AF">
        <w:tc>
          <w:tcPr>
            <w:tcW w:w="9535" w:type="dxa"/>
            <w:gridSpan w:val="6"/>
          </w:tcPr>
          <w:p w14:paraId="4005DE06" w14:textId="77777777" w:rsidR="001F3C1E" w:rsidRPr="006D6760" w:rsidRDefault="001F3C1E">
            <w:pPr>
              <w:spacing w:before="80" w:after="80"/>
              <w:rPr>
                <w:rFonts w:ascii="Calibri" w:hAnsi="Calibri" w:cs="Calibri"/>
              </w:rPr>
            </w:pPr>
            <w:r w:rsidRPr="006D6760">
              <w:rPr>
                <w:rFonts w:ascii="Calibri" w:hAnsi="Calibri" w:cs="Calibri"/>
                <w:b/>
              </w:rPr>
              <w:t>3. VIDEO SYSTEM</w:t>
            </w:r>
          </w:p>
        </w:tc>
      </w:tr>
      <w:tr w:rsidR="00E7171C" w:rsidRPr="006D6760" w14:paraId="10597D89" w14:textId="77777777" w:rsidTr="002F24AF">
        <w:tc>
          <w:tcPr>
            <w:tcW w:w="1000" w:type="dxa"/>
          </w:tcPr>
          <w:p w14:paraId="3635B22B" w14:textId="77777777" w:rsidR="001F3C1E" w:rsidRPr="006D6760" w:rsidRDefault="001F3C1E">
            <w:pPr>
              <w:spacing w:after="40"/>
              <w:jc w:val="center"/>
              <w:rPr>
                <w:rFonts w:ascii="Calibri" w:hAnsi="Calibri" w:cs="Calibri"/>
              </w:rPr>
            </w:pPr>
            <w:r w:rsidRPr="006D6760">
              <w:rPr>
                <w:rFonts w:ascii="Calibri" w:hAnsi="Calibri" w:cs="Calibri"/>
                <w:sz w:val="20"/>
              </w:rPr>
              <w:t>3.1</w:t>
            </w:r>
          </w:p>
        </w:tc>
        <w:tc>
          <w:tcPr>
            <w:tcW w:w="3400" w:type="dxa"/>
          </w:tcPr>
          <w:p w14:paraId="4500F28A" w14:textId="77777777" w:rsidR="001F3C1E" w:rsidRPr="006D6760" w:rsidRDefault="001F3C1E">
            <w:pPr>
              <w:spacing w:after="40"/>
              <w:rPr>
                <w:rFonts w:ascii="Calibri" w:hAnsi="Calibri" w:cs="Calibri"/>
              </w:rPr>
            </w:pPr>
            <w:r w:rsidRPr="006D6760">
              <w:rPr>
                <w:rFonts w:ascii="Calibri" w:hAnsi="Calibri" w:cs="Calibri"/>
                <w:sz w:val="20"/>
              </w:rPr>
              <w:t>Conference Camera with Remote Pan-Tilt-Zoom (PTZ) Functionality</w:t>
            </w:r>
          </w:p>
        </w:tc>
        <w:tc>
          <w:tcPr>
            <w:tcW w:w="1080" w:type="dxa"/>
          </w:tcPr>
          <w:p w14:paraId="50656695"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D1D42C9" w14:textId="77777777" w:rsidR="001F3C1E" w:rsidRPr="006D6760" w:rsidRDefault="001F3C1E">
            <w:pPr>
              <w:spacing w:after="40"/>
              <w:jc w:val="center"/>
              <w:rPr>
                <w:rFonts w:ascii="Calibri" w:hAnsi="Calibri" w:cs="Calibri"/>
              </w:rPr>
            </w:pPr>
            <w:r w:rsidRPr="006D6760">
              <w:rPr>
                <w:rFonts w:ascii="Calibri" w:hAnsi="Calibri" w:cs="Calibri"/>
                <w:sz w:val="20"/>
              </w:rPr>
              <w:t>2</w:t>
            </w:r>
          </w:p>
        </w:tc>
        <w:tc>
          <w:tcPr>
            <w:tcW w:w="1565" w:type="dxa"/>
          </w:tcPr>
          <w:p w14:paraId="4697FEFF" w14:textId="77777777" w:rsidR="001F3C1E" w:rsidRPr="006D6760" w:rsidRDefault="001F3C1E">
            <w:pPr>
              <w:spacing w:after="40"/>
              <w:jc w:val="right"/>
              <w:rPr>
                <w:rFonts w:ascii="Calibri" w:hAnsi="Calibri" w:cs="Calibri"/>
              </w:rPr>
            </w:pPr>
          </w:p>
        </w:tc>
        <w:tc>
          <w:tcPr>
            <w:tcW w:w="1530" w:type="dxa"/>
          </w:tcPr>
          <w:p w14:paraId="501E5EA4" w14:textId="77777777" w:rsidR="001F3C1E" w:rsidRPr="006D6760" w:rsidRDefault="001F3C1E">
            <w:pPr>
              <w:spacing w:after="40"/>
              <w:jc w:val="right"/>
              <w:rPr>
                <w:rFonts w:ascii="Calibri" w:hAnsi="Calibri" w:cs="Calibri"/>
              </w:rPr>
            </w:pPr>
          </w:p>
        </w:tc>
      </w:tr>
      <w:tr w:rsidR="001F3C1E" w:rsidRPr="006D6760" w14:paraId="5477112B" w14:textId="77777777" w:rsidTr="002F24AF">
        <w:tc>
          <w:tcPr>
            <w:tcW w:w="9535" w:type="dxa"/>
            <w:gridSpan w:val="6"/>
          </w:tcPr>
          <w:p w14:paraId="7E7F9ABE" w14:textId="77777777" w:rsidR="001F3C1E" w:rsidRPr="006D6760" w:rsidRDefault="001F3C1E">
            <w:pPr>
              <w:spacing w:before="80" w:after="80"/>
              <w:rPr>
                <w:rFonts w:ascii="Calibri" w:hAnsi="Calibri" w:cs="Calibri"/>
              </w:rPr>
            </w:pPr>
            <w:r w:rsidRPr="006D6760">
              <w:rPr>
                <w:rFonts w:ascii="Calibri" w:hAnsi="Calibri" w:cs="Calibri"/>
                <w:b/>
              </w:rPr>
              <w:t>4. MAIN AV SWITCHER (Presentation Matrix Switcher with BYOD Support)</w:t>
            </w:r>
          </w:p>
        </w:tc>
      </w:tr>
      <w:tr w:rsidR="00E7171C" w:rsidRPr="006D6760" w14:paraId="661D048C" w14:textId="77777777" w:rsidTr="002F24AF">
        <w:tc>
          <w:tcPr>
            <w:tcW w:w="1000" w:type="dxa"/>
          </w:tcPr>
          <w:p w14:paraId="0C9FB199" w14:textId="77777777" w:rsidR="001F3C1E" w:rsidRPr="006D6760" w:rsidRDefault="001F3C1E">
            <w:pPr>
              <w:spacing w:after="40"/>
              <w:jc w:val="center"/>
              <w:rPr>
                <w:rFonts w:ascii="Calibri" w:hAnsi="Calibri" w:cs="Calibri"/>
              </w:rPr>
            </w:pPr>
            <w:r w:rsidRPr="006D6760">
              <w:rPr>
                <w:rFonts w:ascii="Calibri" w:hAnsi="Calibri" w:cs="Calibri"/>
                <w:sz w:val="20"/>
              </w:rPr>
              <w:t>4.1</w:t>
            </w:r>
          </w:p>
        </w:tc>
        <w:tc>
          <w:tcPr>
            <w:tcW w:w="3400" w:type="dxa"/>
          </w:tcPr>
          <w:p w14:paraId="656CF89F" w14:textId="77777777" w:rsidR="001F3C1E" w:rsidRPr="006D6760" w:rsidRDefault="001F3C1E">
            <w:pPr>
              <w:spacing w:after="40"/>
              <w:rPr>
                <w:rFonts w:ascii="Calibri" w:hAnsi="Calibri" w:cs="Calibri"/>
              </w:rPr>
            </w:pPr>
            <w:r w:rsidRPr="006D6760">
              <w:rPr>
                <w:rFonts w:ascii="Calibri" w:hAnsi="Calibri" w:cs="Calibri"/>
                <w:sz w:val="20"/>
              </w:rPr>
              <w:t>Seamless Modular Matrix Switcher</w:t>
            </w:r>
          </w:p>
        </w:tc>
        <w:tc>
          <w:tcPr>
            <w:tcW w:w="1080" w:type="dxa"/>
          </w:tcPr>
          <w:p w14:paraId="208AE344"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0B3D6765"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4DB4504D" w14:textId="77777777" w:rsidR="001F3C1E" w:rsidRPr="006D6760" w:rsidRDefault="001F3C1E">
            <w:pPr>
              <w:spacing w:after="40"/>
              <w:jc w:val="right"/>
              <w:rPr>
                <w:rFonts w:ascii="Calibri" w:hAnsi="Calibri" w:cs="Calibri"/>
              </w:rPr>
            </w:pPr>
          </w:p>
        </w:tc>
        <w:tc>
          <w:tcPr>
            <w:tcW w:w="1530" w:type="dxa"/>
          </w:tcPr>
          <w:p w14:paraId="1979862C" w14:textId="77777777" w:rsidR="001F3C1E" w:rsidRPr="006D6760" w:rsidRDefault="001F3C1E">
            <w:pPr>
              <w:spacing w:after="40"/>
              <w:jc w:val="right"/>
              <w:rPr>
                <w:rFonts w:ascii="Calibri" w:hAnsi="Calibri" w:cs="Calibri"/>
              </w:rPr>
            </w:pPr>
          </w:p>
        </w:tc>
      </w:tr>
      <w:tr w:rsidR="00E7171C" w:rsidRPr="006D6760" w14:paraId="25E314D4" w14:textId="77777777" w:rsidTr="002F24AF">
        <w:tc>
          <w:tcPr>
            <w:tcW w:w="1000" w:type="dxa"/>
          </w:tcPr>
          <w:p w14:paraId="02446267" w14:textId="77777777" w:rsidR="001F3C1E" w:rsidRPr="006D6760" w:rsidRDefault="001F3C1E">
            <w:pPr>
              <w:spacing w:after="40"/>
              <w:jc w:val="center"/>
              <w:rPr>
                <w:rFonts w:ascii="Calibri" w:hAnsi="Calibri" w:cs="Calibri"/>
              </w:rPr>
            </w:pPr>
            <w:r w:rsidRPr="006D6760">
              <w:rPr>
                <w:rFonts w:ascii="Calibri" w:hAnsi="Calibri" w:cs="Calibri"/>
                <w:sz w:val="20"/>
              </w:rPr>
              <w:t>4.2</w:t>
            </w:r>
          </w:p>
        </w:tc>
        <w:tc>
          <w:tcPr>
            <w:tcW w:w="3400" w:type="dxa"/>
          </w:tcPr>
          <w:p w14:paraId="147FC058" w14:textId="0CB87CF0" w:rsidR="001F3C1E" w:rsidRPr="006D6760" w:rsidRDefault="00FA5A8C">
            <w:pPr>
              <w:spacing w:after="40"/>
              <w:rPr>
                <w:rFonts w:ascii="Calibri" w:hAnsi="Calibri" w:cs="Calibri"/>
              </w:rPr>
            </w:pPr>
            <w:r w:rsidRPr="006D6760">
              <w:rPr>
                <w:rFonts w:ascii="Calibri" w:hAnsi="Calibri" w:cs="Calibri"/>
                <w:sz w:val="20"/>
              </w:rPr>
              <w:t xml:space="preserve">Estimated </w:t>
            </w:r>
            <w:r w:rsidR="001F3C1E" w:rsidRPr="006D6760">
              <w:rPr>
                <w:rFonts w:ascii="Calibri" w:hAnsi="Calibri" w:cs="Calibri"/>
                <w:sz w:val="20"/>
              </w:rPr>
              <w:t>Connectivity Accessories (Matrix Switcher)</w:t>
            </w:r>
          </w:p>
        </w:tc>
        <w:tc>
          <w:tcPr>
            <w:tcW w:w="1080" w:type="dxa"/>
          </w:tcPr>
          <w:p w14:paraId="0402A8EC" w14:textId="77777777" w:rsidR="001F3C1E" w:rsidRPr="006D6760" w:rsidRDefault="001F3C1E">
            <w:pPr>
              <w:spacing w:after="40"/>
              <w:jc w:val="center"/>
              <w:rPr>
                <w:rFonts w:ascii="Calibri" w:hAnsi="Calibri" w:cs="Calibri"/>
              </w:rPr>
            </w:pPr>
            <w:r w:rsidRPr="006D6760">
              <w:rPr>
                <w:rFonts w:ascii="Calibri" w:hAnsi="Calibri" w:cs="Calibri"/>
                <w:sz w:val="20"/>
              </w:rPr>
              <w:t>set</w:t>
            </w:r>
          </w:p>
        </w:tc>
        <w:tc>
          <w:tcPr>
            <w:tcW w:w="960" w:type="dxa"/>
          </w:tcPr>
          <w:p w14:paraId="75170BA5"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1026B5B3" w14:textId="77777777" w:rsidR="001F3C1E" w:rsidRPr="006D6760" w:rsidRDefault="001F3C1E">
            <w:pPr>
              <w:spacing w:after="40"/>
              <w:jc w:val="right"/>
              <w:rPr>
                <w:rFonts w:ascii="Calibri" w:hAnsi="Calibri" w:cs="Calibri"/>
              </w:rPr>
            </w:pPr>
          </w:p>
        </w:tc>
        <w:tc>
          <w:tcPr>
            <w:tcW w:w="1530" w:type="dxa"/>
          </w:tcPr>
          <w:p w14:paraId="38155823" w14:textId="77777777" w:rsidR="001F3C1E" w:rsidRPr="006D6760" w:rsidRDefault="001F3C1E">
            <w:pPr>
              <w:spacing w:after="40"/>
              <w:jc w:val="right"/>
              <w:rPr>
                <w:rFonts w:ascii="Calibri" w:hAnsi="Calibri" w:cs="Calibri"/>
              </w:rPr>
            </w:pPr>
          </w:p>
        </w:tc>
      </w:tr>
      <w:tr w:rsidR="001F3C1E" w:rsidRPr="006D6760" w14:paraId="65F4F622" w14:textId="77777777" w:rsidTr="002F24AF">
        <w:tc>
          <w:tcPr>
            <w:tcW w:w="9535" w:type="dxa"/>
            <w:gridSpan w:val="6"/>
          </w:tcPr>
          <w:p w14:paraId="13A2C1E4" w14:textId="77777777" w:rsidR="001F3C1E" w:rsidRPr="006D6760" w:rsidRDefault="001F3C1E">
            <w:pPr>
              <w:spacing w:before="80" w:after="80"/>
              <w:rPr>
                <w:rFonts w:ascii="Calibri" w:hAnsi="Calibri" w:cs="Calibri"/>
              </w:rPr>
            </w:pPr>
            <w:r w:rsidRPr="006D6760">
              <w:rPr>
                <w:rFonts w:ascii="Calibri" w:hAnsi="Calibri" w:cs="Calibri"/>
                <w:b/>
              </w:rPr>
              <w:t>5. CONTROL SYSTEM</w:t>
            </w:r>
          </w:p>
        </w:tc>
      </w:tr>
      <w:tr w:rsidR="00E7171C" w:rsidRPr="006D6760" w14:paraId="749E5832" w14:textId="77777777" w:rsidTr="002F24AF">
        <w:tc>
          <w:tcPr>
            <w:tcW w:w="1000" w:type="dxa"/>
          </w:tcPr>
          <w:p w14:paraId="019359EF" w14:textId="77777777" w:rsidR="001F3C1E" w:rsidRPr="006D6760" w:rsidRDefault="001F3C1E">
            <w:pPr>
              <w:spacing w:after="40"/>
              <w:jc w:val="center"/>
              <w:rPr>
                <w:rFonts w:ascii="Calibri" w:hAnsi="Calibri" w:cs="Calibri"/>
              </w:rPr>
            </w:pPr>
            <w:r w:rsidRPr="006D6760">
              <w:rPr>
                <w:rFonts w:ascii="Calibri" w:hAnsi="Calibri" w:cs="Calibri"/>
                <w:sz w:val="20"/>
              </w:rPr>
              <w:t>5.1</w:t>
            </w:r>
          </w:p>
        </w:tc>
        <w:tc>
          <w:tcPr>
            <w:tcW w:w="3400" w:type="dxa"/>
          </w:tcPr>
          <w:p w14:paraId="0CEDE8AA" w14:textId="77777777" w:rsidR="001F3C1E" w:rsidRPr="006D6760" w:rsidRDefault="001F3C1E">
            <w:pPr>
              <w:spacing w:after="40"/>
              <w:rPr>
                <w:rFonts w:ascii="Calibri" w:hAnsi="Calibri" w:cs="Calibri"/>
              </w:rPr>
            </w:pPr>
            <w:r w:rsidRPr="006D6760">
              <w:rPr>
                <w:rFonts w:ascii="Calibri" w:hAnsi="Calibri" w:cs="Calibri"/>
                <w:sz w:val="20"/>
              </w:rPr>
              <w:t>Desktop Touch Panel and Control Controller</w:t>
            </w:r>
          </w:p>
        </w:tc>
        <w:tc>
          <w:tcPr>
            <w:tcW w:w="1080" w:type="dxa"/>
          </w:tcPr>
          <w:p w14:paraId="1E037623"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05D7DA6C"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44E317D2" w14:textId="77777777" w:rsidR="001F3C1E" w:rsidRPr="006D6760" w:rsidRDefault="001F3C1E">
            <w:pPr>
              <w:spacing w:after="40"/>
              <w:jc w:val="right"/>
              <w:rPr>
                <w:rFonts w:ascii="Calibri" w:hAnsi="Calibri" w:cs="Calibri"/>
              </w:rPr>
            </w:pPr>
          </w:p>
        </w:tc>
        <w:tc>
          <w:tcPr>
            <w:tcW w:w="1530" w:type="dxa"/>
          </w:tcPr>
          <w:p w14:paraId="5715A66C" w14:textId="77777777" w:rsidR="001F3C1E" w:rsidRPr="006D6760" w:rsidRDefault="001F3C1E">
            <w:pPr>
              <w:spacing w:after="40"/>
              <w:jc w:val="right"/>
              <w:rPr>
                <w:rFonts w:ascii="Calibri" w:hAnsi="Calibri" w:cs="Calibri"/>
              </w:rPr>
            </w:pPr>
          </w:p>
        </w:tc>
      </w:tr>
      <w:tr w:rsidR="001F3C1E" w:rsidRPr="006D6760" w14:paraId="18BD263B" w14:textId="77777777" w:rsidTr="002F24AF">
        <w:tc>
          <w:tcPr>
            <w:tcW w:w="9535" w:type="dxa"/>
            <w:gridSpan w:val="6"/>
          </w:tcPr>
          <w:p w14:paraId="79AA63A2" w14:textId="77777777" w:rsidR="001F3C1E" w:rsidRPr="006D6760" w:rsidRDefault="001F3C1E">
            <w:pPr>
              <w:spacing w:before="80" w:after="80"/>
              <w:rPr>
                <w:rFonts w:ascii="Calibri" w:hAnsi="Calibri" w:cs="Calibri"/>
              </w:rPr>
            </w:pPr>
            <w:r w:rsidRPr="006D6760">
              <w:rPr>
                <w:rFonts w:ascii="Calibri" w:hAnsi="Calibri" w:cs="Calibri"/>
                <w:b/>
              </w:rPr>
              <w:t>6. 19” EQUIPMENT RACK CABINET &amp; UPS</w:t>
            </w:r>
          </w:p>
        </w:tc>
      </w:tr>
      <w:tr w:rsidR="00E7171C" w:rsidRPr="006D6760" w14:paraId="4A388929" w14:textId="77777777" w:rsidTr="002F24AF">
        <w:tc>
          <w:tcPr>
            <w:tcW w:w="1000" w:type="dxa"/>
          </w:tcPr>
          <w:p w14:paraId="2B7059F6" w14:textId="77777777" w:rsidR="001F3C1E" w:rsidRPr="006D6760" w:rsidRDefault="001F3C1E">
            <w:pPr>
              <w:spacing w:after="40"/>
              <w:jc w:val="center"/>
              <w:rPr>
                <w:rFonts w:ascii="Calibri" w:hAnsi="Calibri" w:cs="Calibri"/>
              </w:rPr>
            </w:pPr>
            <w:r w:rsidRPr="006D6760">
              <w:rPr>
                <w:rFonts w:ascii="Calibri" w:hAnsi="Calibri" w:cs="Calibri"/>
                <w:sz w:val="20"/>
              </w:rPr>
              <w:t>6.1</w:t>
            </w:r>
          </w:p>
        </w:tc>
        <w:tc>
          <w:tcPr>
            <w:tcW w:w="3400" w:type="dxa"/>
          </w:tcPr>
          <w:p w14:paraId="1037F282" w14:textId="77777777" w:rsidR="001F3C1E" w:rsidRPr="006D6760" w:rsidRDefault="001F3C1E">
            <w:pPr>
              <w:spacing w:after="40"/>
              <w:rPr>
                <w:rFonts w:ascii="Calibri" w:hAnsi="Calibri" w:cs="Calibri"/>
              </w:rPr>
            </w:pPr>
            <w:r w:rsidRPr="006D6760">
              <w:rPr>
                <w:rFonts w:ascii="Calibri" w:hAnsi="Calibri" w:cs="Calibri"/>
                <w:sz w:val="20"/>
              </w:rPr>
              <w:t>19” Equipment Rack Cabinet</w:t>
            </w:r>
          </w:p>
        </w:tc>
        <w:tc>
          <w:tcPr>
            <w:tcW w:w="1080" w:type="dxa"/>
          </w:tcPr>
          <w:p w14:paraId="4D5F2B49"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70C62FD"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113E6B17" w14:textId="77777777" w:rsidR="001F3C1E" w:rsidRPr="006D6760" w:rsidRDefault="001F3C1E">
            <w:pPr>
              <w:spacing w:after="40"/>
              <w:jc w:val="right"/>
              <w:rPr>
                <w:rFonts w:ascii="Calibri" w:hAnsi="Calibri" w:cs="Calibri"/>
              </w:rPr>
            </w:pPr>
          </w:p>
        </w:tc>
        <w:tc>
          <w:tcPr>
            <w:tcW w:w="1530" w:type="dxa"/>
          </w:tcPr>
          <w:p w14:paraId="229F0967" w14:textId="77777777" w:rsidR="001F3C1E" w:rsidRPr="006D6760" w:rsidRDefault="001F3C1E">
            <w:pPr>
              <w:spacing w:after="40"/>
              <w:jc w:val="right"/>
              <w:rPr>
                <w:rFonts w:ascii="Calibri" w:hAnsi="Calibri" w:cs="Calibri"/>
              </w:rPr>
            </w:pPr>
          </w:p>
        </w:tc>
      </w:tr>
      <w:tr w:rsidR="00E7171C" w:rsidRPr="006D6760" w14:paraId="1F83D983" w14:textId="77777777" w:rsidTr="002F24AF">
        <w:tc>
          <w:tcPr>
            <w:tcW w:w="1000" w:type="dxa"/>
          </w:tcPr>
          <w:p w14:paraId="75F2D471" w14:textId="77777777" w:rsidR="001F3C1E" w:rsidRPr="006D6760" w:rsidRDefault="001F3C1E">
            <w:pPr>
              <w:spacing w:after="40"/>
              <w:jc w:val="center"/>
              <w:rPr>
                <w:rFonts w:ascii="Calibri" w:hAnsi="Calibri" w:cs="Calibri"/>
              </w:rPr>
            </w:pPr>
            <w:r w:rsidRPr="006D6760">
              <w:rPr>
                <w:rFonts w:ascii="Calibri" w:hAnsi="Calibri" w:cs="Calibri"/>
                <w:sz w:val="20"/>
              </w:rPr>
              <w:t>6.2</w:t>
            </w:r>
          </w:p>
        </w:tc>
        <w:tc>
          <w:tcPr>
            <w:tcW w:w="3400" w:type="dxa"/>
          </w:tcPr>
          <w:p w14:paraId="7FCCD820" w14:textId="77777777" w:rsidR="001F3C1E" w:rsidRPr="006D6760" w:rsidRDefault="001F3C1E">
            <w:pPr>
              <w:spacing w:after="40"/>
              <w:rPr>
                <w:rFonts w:ascii="Calibri" w:hAnsi="Calibri" w:cs="Calibri"/>
              </w:rPr>
            </w:pPr>
            <w:r w:rsidRPr="006D6760">
              <w:rPr>
                <w:rFonts w:ascii="Calibri" w:hAnsi="Calibri" w:cs="Calibri"/>
                <w:sz w:val="20"/>
              </w:rPr>
              <w:t>Rack-mount UPS</w:t>
            </w:r>
          </w:p>
        </w:tc>
        <w:tc>
          <w:tcPr>
            <w:tcW w:w="1080" w:type="dxa"/>
          </w:tcPr>
          <w:p w14:paraId="708C452C"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5046AB6F"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422BA44E" w14:textId="77777777" w:rsidR="001F3C1E" w:rsidRPr="006D6760" w:rsidRDefault="001F3C1E">
            <w:pPr>
              <w:spacing w:after="40"/>
              <w:jc w:val="right"/>
              <w:rPr>
                <w:rFonts w:ascii="Calibri" w:hAnsi="Calibri" w:cs="Calibri"/>
              </w:rPr>
            </w:pPr>
          </w:p>
        </w:tc>
        <w:tc>
          <w:tcPr>
            <w:tcW w:w="1530" w:type="dxa"/>
          </w:tcPr>
          <w:p w14:paraId="1F4B1C27" w14:textId="77777777" w:rsidR="001F3C1E" w:rsidRPr="006D6760" w:rsidRDefault="001F3C1E">
            <w:pPr>
              <w:spacing w:after="40"/>
              <w:jc w:val="right"/>
              <w:rPr>
                <w:rFonts w:ascii="Calibri" w:hAnsi="Calibri" w:cs="Calibri"/>
              </w:rPr>
            </w:pPr>
          </w:p>
        </w:tc>
      </w:tr>
      <w:tr w:rsidR="001F3C1E" w:rsidRPr="006D6760" w14:paraId="44428501" w14:textId="77777777" w:rsidTr="002F24AF">
        <w:tc>
          <w:tcPr>
            <w:tcW w:w="9535" w:type="dxa"/>
            <w:gridSpan w:val="6"/>
          </w:tcPr>
          <w:p w14:paraId="203C4C29" w14:textId="77777777" w:rsidR="001F3C1E" w:rsidRPr="006D6760" w:rsidRDefault="001F3C1E">
            <w:pPr>
              <w:spacing w:before="80" w:after="80"/>
              <w:rPr>
                <w:rFonts w:ascii="Calibri" w:hAnsi="Calibri" w:cs="Calibri"/>
              </w:rPr>
            </w:pPr>
            <w:r w:rsidRPr="006D6760">
              <w:rPr>
                <w:rFonts w:ascii="Calibri" w:hAnsi="Calibri" w:cs="Calibri"/>
                <w:b/>
              </w:rPr>
              <w:t>7. NOTEBOOK &amp; ACCESSORIES</w:t>
            </w:r>
          </w:p>
        </w:tc>
      </w:tr>
      <w:tr w:rsidR="00E7171C" w:rsidRPr="006D6760" w14:paraId="7364FF20" w14:textId="77777777" w:rsidTr="002F24AF">
        <w:tc>
          <w:tcPr>
            <w:tcW w:w="1000" w:type="dxa"/>
          </w:tcPr>
          <w:p w14:paraId="46F55579" w14:textId="77777777" w:rsidR="001F3C1E" w:rsidRPr="006D6760" w:rsidRDefault="001F3C1E">
            <w:pPr>
              <w:spacing w:after="40"/>
              <w:jc w:val="center"/>
              <w:rPr>
                <w:rFonts w:ascii="Calibri" w:hAnsi="Calibri" w:cs="Calibri"/>
              </w:rPr>
            </w:pPr>
            <w:r w:rsidRPr="006D6760">
              <w:rPr>
                <w:rFonts w:ascii="Calibri" w:hAnsi="Calibri" w:cs="Calibri"/>
                <w:sz w:val="20"/>
              </w:rPr>
              <w:t>7.1</w:t>
            </w:r>
          </w:p>
        </w:tc>
        <w:tc>
          <w:tcPr>
            <w:tcW w:w="3400" w:type="dxa"/>
          </w:tcPr>
          <w:p w14:paraId="4CDCE231" w14:textId="77777777" w:rsidR="001F3C1E" w:rsidRPr="006D6760" w:rsidRDefault="001F3C1E">
            <w:pPr>
              <w:spacing w:after="40"/>
              <w:rPr>
                <w:rFonts w:ascii="Calibri" w:hAnsi="Calibri" w:cs="Calibri"/>
              </w:rPr>
            </w:pPr>
            <w:r w:rsidRPr="006D6760">
              <w:rPr>
                <w:rFonts w:ascii="Calibri" w:eastAsia="Times New Roman" w:hAnsi="Calibri" w:cs="Calibri"/>
                <w:sz w:val="20"/>
                <w:szCs w:val="20"/>
                <w:lang w:val="en-GB"/>
              </w:rPr>
              <w:t xml:space="preserve">14’’ </w:t>
            </w:r>
            <w:r w:rsidRPr="006D6760">
              <w:rPr>
                <w:rFonts w:ascii="Calibri" w:hAnsi="Calibri" w:cs="Calibri"/>
                <w:sz w:val="20"/>
              </w:rPr>
              <w:t>Notebook</w:t>
            </w:r>
            <w:r w:rsidRPr="006D6760">
              <w:rPr>
                <w:rFonts w:ascii="Calibri" w:hAnsi="Calibri" w:cs="Calibri"/>
              </w:rPr>
              <w:t xml:space="preserve"> </w:t>
            </w:r>
          </w:p>
        </w:tc>
        <w:tc>
          <w:tcPr>
            <w:tcW w:w="1080" w:type="dxa"/>
          </w:tcPr>
          <w:p w14:paraId="50DE4678" w14:textId="77777777" w:rsidR="001F3C1E" w:rsidRPr="006D6760" w:rsidRDefault="001F3C1E">
            <w:pPr>
              <w:spacing w:after="40"/>
              <w:jc w:val="center"/>
              <w:rPr>
                <w:rFonts w:ascii="Calibri" w:hAnsi="Calibri" w:cs="Calibri"/>
              </w:rPr>
            </w:pPr>
            <w:r w:rsidRPr="006D6760">
              <w:rPr>
                <w:rFonts w:ascii="Calibri" w:hAnsi="Calibri" w:cs="Calibri"/>
                <w:sz w:val="20"/>
              </w:rPr>
              <w:t>pcs</w:t>
            </w:r>
          </w:p>
        </w:tc>
        <w:tc>
          <w:tcPr>
            <w:tcW w:w="960" w:type="dxa"/>
          </w:tcPr>
          <w:p w14:paraId="7A424D2C"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5C977A2F" w14:textId="77777777" w:rsidR="001F3C1E" w:rsidRPr="006D6760" w:rsidRDefault="001F3C1E">
            <w:pPr>
              <w:spacing w:after="40"/>
              <w:jc w:val="right"/>
              <w:rPr>
                <w:rFonts w:ascii="Calibri" w:hAnsi="Calibri" w:cs="Calibri"/>
              </w:rPr>
            </w:pPr>
          </w:p>
        </w:tc>
        <w:tc>
          <w:tcPr>
            <w:tcW w:w="1530" w:type="dxa"/>
          </w:tcPr>
          <w:p w14:paraId="3A3737D0" w14:textId="77777777" w:rsidR="001F3C1E" w:rsidRPr="006D6760" w:rsidRDefault="001F3C1E">
            <w:pPr>
              <w:spacing w:after="40"/>
              <w:jc w:val="right"/>
              <w:rPr>
                <w:rFonts w:ascii="Calibri" w:hAnsi="Calibri" w:cs="Calibri"/>
              </w:rPr>
            </w:pPr>
          </w:p>
        </w:tc>
      </w:tr>
      <w:tr w:rsidR="00E7171C" w:rsidRPr="006D6760" w14:paraId="697B301B" w14:textId="77777777" w:rsidTr="002F24AF">
        <w:tc>
          <w:tcPr>
            <w:tcW w:w="1000" w:type="dxa"/>
          </w:tcPr>
          <w:p w14:paraId="049C634B" w14:textId="77777777" w:rsidR="001F3C1E" w:rsidRPr="006D6760" w:rsidRDefault="001F3C1E">
            <w:pPr>
              <w:spacing w:after="40"/>
              <w:jc w:val="center"/>
              <w:rPr>
                <w:rFonts w:ascii="Calibri" w:hAnsi="Calibri" w:cs="Calibri"/>
              </w:rPr>
            </w:pPr>
            <w:r w:rsidRPr="006D6760">
              <w:rPr>
                <w:rFonts w:ascii="Calibri" w:hAnsi="Calibri" w:cs="Calibri"/>
                <w:sz w:val="20"/>
              </w:rPr>
              <w:t>7.2</w:t>
            </w:r>
          </w:p>
        </w:tc>
        <w:tc>
          <w:tcPr>
            <w:tcW w:w="3400" w:type="dxa"/>
          </w:tcPr>
          <w:p w14:paraId="7E99E0AD" w14:textId="77777777" w:rsidR="001F3C1E" w:rsidRPr="006D6760" w:rsidRDefault="001F3C1E">
            <w:pPr>
              <w:spacing w:after="40"/>
              <w:rPr>
                <w:rFonts w:ascii="Calibri" w:hAnsi="Calibri" w:cs="Calibri"/>
              </w:rPr>
            </w:pPr>
            <w:r w:rsidRPr="006D6760">
              <w:rPr>
                <w:rFonts w:ascii="Calibri" w:hAnsi="Calibri" w:cs="Calibri"/>
                <w:sz w:val="20"/>
              </w:rPr>
              <w:t>Notebook Accessories</w:t>
            </w:r>
          </w:p>
        </w:tc>
        <w:tc>
          <w:tcPr>
            <w:tcW w:w="1080" w:type="dxa"/>
          </w:tcPr>
          <w:p w14:paraId="704D4208" w14:textId="77777777" w:rsidR="001F3C1E" w:rsidRPr="006D6760" w:rsidRDefault="001F3C1E">
            <w:pPr>
              <w:spacing w:after="40"/>
              <w:jc w:val="center"/>
              <w:rPr>
                <w:rFonts w:ascii="Calibri" w:hAnsi="Calibri" w:cs="Calibri"/>
              </w:rPr>
            </w:pPr>
            <w:r w:rsidRPr="006D6760">
              <w:rPr>
                <w:rFonts w:ascii="Calibri" w:hAnsi="Calibri" w:cs="Calibri"/>
                <w:sz w:val="20"/>
              </w:rPr>
              <w:t>set</w:t>
            </w:r>
          </w:p>
        </w:tc>
        <w:tc>
          <w:tcPr>
            <w:tcW w:w="960" w:type="dxa"/>
          </w:tcPr>
          <w:p w14:paraId="5EEB3067"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7FACD73A" w14:textId="77777777" w:rsidR="001F3C1E" w:rsidRPr="006D6760" w:rsidRDefault="001F3C1E">
            <w:pPr>
              <w:spacing w:after="40"/>
              <w:jc w:val="right"/>
              <w:rPr>
                <w:rFonts w:ascii="Calibri" w:hAnsi="Calibri" w:cs="Calibri"/>
              </w:rPr>
            </w:pPr>
          </w:p>
        </w:tc>
        <w:tc>
          <w:tcPr>
            <w:tcW w:w="1530" w:type="dxa"/>
          </w:tcPr>
          <w:p w14:paraId="24C9B6EC" w14:textId="77777777" w:rsidR="001F3C1E" w:rsidRPr="006D6760" w:rsidRDefault="001F3C1E">
            <w:pPr>
              <w:spacing w:after="40"/>
              <w:jc w:val="right"/>
              <w:rPr>
                <w:rFonts w:ascii="Calibri" w:hAnsi="Calibri" w:cs="Calibri"/>
              </w:rPr>
            </w:pPr>
          </w:p>
        </w:tc>
      </w:tr>
      <w:tr w:rsidR="001F3C1E" w:rsidRPr="006D6760" w14:paraId="0BFE72F7" w14:textId="77777777" w:rsidTr="002F24AF">
        <w:tc>
          <w:tcPr>
            <w:tcW w:w="9535" w:type="dxa"/>
            <w:gridSpan w:val="6"/>
          </w:tcPr>
          <w:p w14:paraId="35F17ABD" w14:textId="77777777" w:rsidR="001F3C1E" w:rsidRPr="006D6760" w:rsidRDefault="001F3C1E">
            <w:pPr>
              <w:spacing w:before="80" w:after="80"/>
              <w:rPr>
                <w:rFonts w:ascii="Calibri" w:hAnsi="Calibri" w:cs="Calibri"/>
              </w:rPr>
            </w:pPr>
            <w:r w:rsidRPr="006D6760">
              <w:rPr>
                <w:rFonts w:ascii="Calibri" w:hAnsi="Calibri" w:cs="Calibri"/>
                <w:b/>
              </w:rPr>
              <w:t>8. TURNKEY IMPLEMENTATION SERVICES</w:t>
            </w:r>
          </w:p>
        </w:tc>
      </w:tr>
      <w:tr w:rsidR="00E7171C" w:rsidRPr="006D6760" w14:paraId="776C07BF" w14:textId="77777777" w:rsidTr="002F24AF">
        <w:tc>
          <w:tcPr>
            <w:tcW w:w="1000" w:type="dxa"/>
          </w:tcPr>
          <w:p w14:paraId="3B8D1A17" w14:textId="77777777" w:rsidR="001F3C1E" w:rsidRPr="006D6760" w:rsidRDefault="001F3C1E">
            <w:pPr>
              <w:spacing w:after="40"/>
              <w:jc w:val="center"/>
              <w:rPr>
                <w:rFonts w:ascii="Calibri" w:hAnsi="Calibri" w:cs="Calibri"/>
              </w:rPr>
            </w:pPr>
            <w:r w:rsidRPr="006D6760">
              <w:rPr>
                <w:rFonts w:ascii="Calibri" w:hAnsi="Calibri" w:cs="Calibri"/>
                <w:sz w:val="20"/>
              </w:rPr>
              <w:t>8.1</w:t>
            </w:r>
          </w:p>
        </w:tc>
        <w:tc>
          <w:tcPr>
            <w:tcW w:w="3400" w:type="dxa"/>
          </w:tcPr>
          <w:p w14:paraId="2F2EAC37" w14:textId="19E1D7B6" w:rsidR="001F3C1E" w:rsidRPr="006D6760" w:rsidRDefault="001F3C1E">
            <w:pPr>
              <w:spacing w:after="40"/>
              <w:rPr>
                <w:rFonts w:ascii="Calibri" w:hAnsi="Calibri" w:cs="Calibri"/>
                <w:sz w:val="20"/>
              </w:rPr>
            </w:pPr>
            <w:r w:rsidRPr="006D6760">
              <w:rPr>
                <w:rFonts w:ascii="Calibri" w:hAnsi="Calibri" w:cs="Calibri"/>
                <w:sz w:val="20"/>
              </w:rPr>
              <w:t>Turnkey installation, integration</w:t>
            </w:r>
            <w:r w:rsidR="00A3402E">
              <w:rPr>
                <w:rFonts w:ascii="Calibri" w:hAnsi="Calibri" w:cs="Calibri"/>
                <w:sz w:val="20"/>
              </w:rPr>
              <w:t xml:space="preserve">, </w:t>
            </w:r>
            <w:r w:rsidR="00A3402E">
              <w:rPr>
                <w:rFonts w:eastAsia="Times New Roman" w:cstheme="minorHAnsi"/>
                <w:sz w:val="20"/>
                <w:szCs w:val="20"/>
                <w:lang w:val="en-GB"/>
              </w:rPr>
              <w:t>t</w:t>
            </w:r>
            <w:r w:rsidR="00A3402E" w:rsidRPr="00A2165F">
              <w:rPr>
                <w:rFonts w:eastAsia="Times New Roman" w:cstheme="minorHAnsi"/>
                <w:sz w:val="20"/>
                <w:szCs w:val="20"/>
                <w:lang w:val="en-GB"/>
              </w:rPr>
              <w:t>raining</w:t>
            </w:r>
            <w:r w:rsidRPr="006D6760">
              <w:rPr>
                <w:rFonts w:ascii="Calibri" w:hAnsi="Calibri" w:cs="Calibri"/>
                <w:sz w:val="20"/>
              </w:rPr>
              <w:t xml:space="preserve"> and commissioning</w:t>
            </w:r>
          </w:p>
        </w:tc>
        <w:tc>
          <w:tcPr>
            <w:tcW w:w="1080" w:type="dxa"/>
          </w:tcPr>
          <w:p w14:paraId="2C9174E0" w14:textId="77777777" w:rsidR="001F3C1E" w:rsidRPr="006D6760" w:rsidRDefault="001F3C1E">
            <w:pPr>
              <w:spacing w:after="40"/>
              <w:jc w:val="center"/>
              <w:rPr>
                <w:rFonts w:ascii="Calibri" w:hAnsi="Calibri" w:cs="Calibri"/>
              </w:rPr>
            </w:pPr>
            <w:r w:rsidRPr="006D6760">
              <w:rPr>
                <w:rFonts w:ascii="Calibri" w:hAnsi="Calibri" w:cs="Calibri"/>
                <w:sz w:val="20"/>
              </w:rPr>
              <w:t>Service</w:t>
            </w:r>
          </w:p>
        </w:tc>
        <w:tc>
          <w:tcPr>
            <w:tcW w:w="960" w:type="dxa"/>
          </w:tcPr>
          <w:p w14:paraId="633D865F" w14:textId="77777777" w:rsidR="001F3C1E" w:rsidRPr="006D6760" w:rsidRDefault="001F3C1E">
            <w:pPr>
              <w:spacing w:after="40"/>
              <w:jc w:val="center"/>
              <w:rPr>
                <w:rFonts w:ascii="Calibri" w:hAnsi="Calibri" w:cs="Calibri"/>
              </w:rPr>
            </w:pPr>
            <w:r w:rsidRPr="006D6760">
              <w:rPr>
                <w:rFonts w:ascii="Calibri" w:hAnsi="Calibri" w:cs="Calibri"/>
                <w:sz w:val="20"/>
              </w:rPr>
              <w:t>1</w:t>
            </w:r>
          </w:p>
        </w:tc>
        <w:tc>
          <w:tcPr>
            <w:tcW w:w="1565" w:type="dxa"/>
          </w:tcPr>
          <w:p w14:paraId="4A58D1EA" w14:textId="77777777" w:rsidR="001F3C1E" w:rsidRPr="006D6760" w:rsidRDefault="001F3C1E">
            <w:pPr>
              <w:spacing w:after="40"/>
              <w:jc w:val="right"/>
              <w:rPr>
                <w:rFonts w:ascii="Calibri" w:hAnsi="Calibri" w:cs="Calibri"/>
              </w:rPr>
            </w:pPr>
          </w:p>
        </w:tc>
        <w:tc>
          <w:tcPr>
            <w:tcW w:w="1530" w:type="dxa"/>
          </w:tcPr>
          <w:p w14:paraId="4C79CAF5" w14:textId="77777777" w:rsidR="001F3C1E" w:rsidRPr="006D6760" w:rsidRDefault="001F3C1E">
            <w:pPr>
              <w:spacing w:after="40"/>
              <w:jc w:val="right"/>
              <w:rPr>
                <w:rFonts w:ascii="Calibri" w:hAnsi="Calibri" w:cs="Calibri"/>
              </w:rPr>
            </w:pPr>
          </w:p>
        </w:tc>
      </w:tr>
      <w:tr w:rsidR="000F625F" w:rsidRPr="006D6760" w14:paraId="47B8C640" w14:textId="77777777" w:rsidTr="002F24AF">
        <w:trPr>
          <w:trHeight w:val="153"/>
        </w:trPr>
        <w:tc>
          <w:tcPr>
            <w:tcW w:w="8005" w:type="dxa"/>
            <w:gridSpan w:val="5"/>
          </w:tcPr>
          <w:p w14:paraId="78AEC776" w14:textId="3740E33D" w:rsidR="000F625F" w:rsidRPr="00B33DA3" w:rsidRDefault="000F625F">
            <w:pPr>
              <w:spacing w:before="80" w:after="80"/>
              <w:jc w:val="right"/>
              <w:rPr>
                <w:rFonts w:eastAsia="Times New Roman" w:cstheme="minorHAnsi"/>
                <w:b/>
                <w:bCs/>
                <w:sz w:val="20"/>
                <w:szCs w:val="20"/>
                <w:lang w:val="en-GB"/>
              </w:rPr>
            </w:pPr>
            <w:r w:rsidRPr="00B33DA3">
              <w:rPr>
                <w:rFonts w:eastAsia="Times New Roman" w:cstheme="minorHAnsi"/>
                <w:b/>
                <w:bCs/>
                <w:sz w:val="20"/>
                <w:szCs w:val="20"/>
                <w:lang w:val="en-GB"/>
              </w:rPr>
              <w:t>Transportation price</w:t>
            </w:r>
          </w:p>
        </w:tc>
        <w:tc>
          <w:tcPr>
            <w:tcW w:w="1530" w:type="dxa"/>
          </w:tcPr>
          <w:p w14:paraId="6427035C" w14:textId="77777777" w:rsidR="000F625F" w:rsidRPr="006D6760" w:rsidRDefault="000F625F" w:rsidP="002F24AF">
            <w:pPr>
              <w:spacing w:before="80" w:after="80"/>
              <w:rPr>
                <w:rFonts w:ascii="Calibri" w:hAnsi="Calibri" w:cs="Calibri"/>
                <w:b/>
              </w:rPr>
            </w:pPr>
          </w:p>
        </w:tc>
      </w:tr>
      <w:tr w:rsidR="0098546D" w:rsidRPr="006D6760" w14:paraId="25A04706" w14:textId="77777777" w:rsidTr="002F24AF">
        <w:trPr>
          <w:trHeight w:val="252"/>
        </w:trPr>
        <w:tc>
          <w:tcPr>
            <w:tcW w:w="8005" w:type="dxa"/>
            <w:gridSpan w:val="5"/>
          </w:tcPr>
          <w:p w14:paraId="7CA6658F" w14:textId="6473CB01" w:rsidR="0098546D" w:rsidRPr="0098546D" w:rsidRDefault="00201340">
            <w:pPr>
              <w:spacing w:before="80" w:after="80"/>
              <w:jc w:val="right"/>
              <w:rPr>
                <w:rFonts w:eastAsia="Times New Roman" w:cstheme="minorHAnsi"/>
                <w:b/>
                <w:bCs/>
                <w:sz w:val="20"/>
                <w:szCs w:val="20"/>
                <w:lang w:val="en-GB"/>
              </w:rPr>
            </w:pPr>
            <w:r w:rsidRPr="00201340">
              <w:rPr>
                <w:rFonts w:eastAsia="Times New Roman" w:cstheme="minorHAnsi"/>
                <w:b/>
                <w:bCs/>
                <w:sz w:val="20"/>
                <w:szCs w:val="20"/>
                <w:lang w:val="en-GB"/>
              </w:rPr>
              <w:t>Other Charges (specify)</w:t>
            </w:r>
            <w:r w:rsidRPr="00201340">
              <w:rPr>
                <w:rFonts w:eastAsia="Times New Roman" w:cstheme="minorHAnsi"/>
                <w:b/>
                <w:bCs/>
                <w:sz w:val="20"/>
                <w:szCs w:val="20"/>
              </w:rPr>
              <w:t> </w:t>
            </w:r>
          </w:p>
        </w:tc>
        <w:tc>
          <w:tcPr>
            <w:tcW w:w="1530" w:type="dxa"/>
          </w:tcPr>
          <w:p w14:paraId="16932287" w14:textId="77777777" w:rsidR="0098546D" w:rsidRPr="006D6760" w:rsidRDefault="0098546D">
            <w:pPr>
              <w:spacing w:before="80" w:after="80"/>
              <w:jc w:val="center"/>
              <w:rPr>
                <w:rFonts w:ascii="Calibri" w:hAnsi="Calibri" w:cs="Calibri"/>
                <w:b/>
              </w:rPr>
            </w:pPr>
          </w:p>
        </w:tc>
      </w:tr>
      <w:tr w:rsidR="00E7171C" w:rsidRPr="006D6760" w14:paraId="5D6917AD" w14:textId="77777777" w:rsidTr="002F24AF">
        <w:trPr>
          <w:trHeight w:val="180"/>
        </w:trPr>
        <w:tc>
          <w:tcPr>
            <w:tcW w:w="8005" w:type="dxa"/>
            <w:gridSpan w:val="5"/>
          </w:tcPr>
          <w:p w14:paraId="3B3FF004" w14:textId="32C01EF5" w:rsidR="001F3C1E" w:rsidRPr="00B33DA3" w:rsidRDefault="00C332A6" w:rsidP="00B33DA3">
            <w:pPr>
              <w:jc w:val="right"/>
              <w:rPr>
                <w:rFonts w:cstheme="minorHAnsi"/>
                <w:b/>
                <w:bCs/>
                <w:sz w:val="20"/>
                <w:szCs w:val="20"/>
              </w:rPr>
            </w:pPr>
            <w:r w:rsidRPr="00C332A6">
              <w:rPr>
                <w:rFonts w:cstheme="minorHAnsi"/>
                <w:b/>
                <w:bCs/>
                <w:sz w:val="20"/>
                <w:szCs w:val="20"/>
                <w:lang w:val="en-GB"/>
              </w:rPr>
              <w:t>Total Final and All-inclusive Price</w:t>
            </w:r>
          </w:p>
        </w:tc>
        <w:tc>
          <w:tcPr>
            <w:tcW w:w="1530" w:type="dxa"/>
          </w:tcPr>
          <w:p w14:paraId="1EE7ADB6" w14:textId="5FF7CC90" w:rsidR="001F3C1E" w:rsidRPr="006D6760" w:rsidRDefault="001F3C1E" w:rsidP="00B33DA3">
            <w:pPr>
              <w:spacing w:before="80" w:after="80"/>
              <w:rPr>
                <w:rFonts w:ascii="Calibri" w:hAnsi="Calibri" w:cs="Calibri"/>
              </w:rPr>
            </w:pPr>
          </w:p>
        </w:tc>
      </w:tr>
    </w:tbl>
    <w:p w14:paraId="6D7BDE7B" w14:textId="77777777" w:rsidR="005453E3" w:rsidRPr="005E5F03" w:rsidRDefault="00847808" w:rsidP="005453E3">
      <w:pPr>
        <w:rPr>
          <w:rFonts w:cstheme="minorHAnsi"/>
          <w:b/>
          <w:sz w:val="20"/>
          <w:szCs w:val="20"/>
          <w:lang w:val="en-GB"/>
        </w:rPr>
      </w:pPr>
      <w:r w:rsidRPr="005E5F03">
        <w:rPr>
          <w:rFonts w:cstheme="minorHAnsi"/>
          <w:b/>
          <w:sz w:val="20"/>
          <w:szCs w:val="20"/>
          <w:lang w:val="en-GB"/>
        </w:rPr>
        <w:lastRenderedPageBreak/>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854559" w14:paraId="66C28E70" w14:textId="77777777" w:rsidTr="008C156B">
        <w:trPr>
          <w:trHeight w:val="215"/>
        </w:trPr>
        <w:tc>
          <w:tcPr>
            <w:tcW w:w="4111" w:type="dxa"/>
            <w:vMerge w:val="restart"/>
          </w:tcPr>
          <w:p w14:paraId="44131808" w14:textId="77777777" w:rsidR="005453E3" w:rsidRPr="005E5F03" w:rsidRDefault="005453E3" w:rsidP="008C156B">
            <w:pPr>
              <w:spacing w:after="0"/>
              <w:ind w:firstLine="720"/>
              <w:rPr>
                <w:rFonts w:cstheme="minorHAnsi"/>
                <w:b/>
                <w:sz w:val="20"/>
                <w:szCs w:val="20"/>
                <w:lang w:val="en-GB"/>
              </w:rPr>
            </w:pPr>
          </w:p>
          <w:p w14:paraId="2B8DD4C8" w14:textId="77777777" w:rsidR="005453E3" w:rsidRPr="005E5F03" w:rsidRDefault="005453E3" w:rsidP="008C156B">
            <w:pPr>
              <w:spacing w:after="0"/>
              <w:rPr>
                <w:rFonts w:cstheme="minorHAnsi"/>
                <w:b/>
                <w:sz w:val="20"/>
                <w:szCs w:val="20"/>
                <w:lang w:val="en-GB"/>
              </w:rPr>
            </w:pPr>
          </w:p>
        </w:tc>
        <w:tc>
          <w:tcPr>
            <w:tcW w:w="5609" w:type="dxa"/>
            <w:gridSpan w:val="3"/>
          </w:tcPr>
          <w:p w14:paraId="7B28C961"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854559" w14:paraId="6883A6FC" w14:textId="77777777" w:rsidTr="008C156B">
        <w:trPr>
          <w:trHeight w:val="584"/>
        </w:trPr>
        <w:tc>
          <w:tcPr>
            <w:tcW w:w="4111" w:type="dxa"/>
            <w:vMerge/>
          </w:tcPr>
          <w:p w14:paraId="50DF56CC" w14:textId="77777777" w:rsidR="005453E3" w:rsidRPr="005E5F03" w:rsidRDefault="005453E3" w:rsidP="008C156B">
            <w:pPr>
              <w:spacing w:after="0"/>
              <w:ind w:firstLine="720"/>
              <w:rPr>
                <w:rFonts w:cstheme="minorHAnsi"/>
                <w:b/>
                <w:sz w:val="20"/>
                <w:szCs w:val="20"/>
                <w:lang w:val="en-GB"/>
              </w:rPr>
            </w:pPr>
          </w:p>
        </w:tc>
        <w:tc>
          <w:tcPr>
            <w:tcW w:w="1276" w:type="dxa"/>
          </w:tcPr>
          <w:p w14:paraId="2311B078"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276" w:type="dxa"/>
          </w:tcPr>
          <w:p w14:paraId="78ABB5B2"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057" w:type="dxa"/>
          </w:tcPr>
          <w:p w14:paraId="6E666027"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854559" w14:paraId="34399E08" w14:textId="77777777" w:rsidTr="008C156B">
        <w:trPr>
          <w:trHeight w:val="340"/>
        </w:trPr>
        <w:tc>
          <w:tcPr>
            <w:tcW w:w="4111" w:type="dxa"/>
            <w:vAlign w:val="bottom"/>
          </w:tcPr>
          <w:p w14:paraId="1DAA0444"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1E725BB4"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2434C84E"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793319610"/>
            <w:placeholder>
              <w:docPart w:val="42051BF8FF454BDB9BCB72BAB47562EF"/>
            </w:placeholder>
            <w:showingPlcHdr/>
            <w:text w:multiLine="1"/>
          </w:sdtPr>
          <w:sdtEndPr/>
          <w:sdtContent>
            <w:tc>
              <w:tcPr>
                <w:tcW w:w="3057" w:type="dxa"/>
                <w:vAlign w:val="bottom"/>
              </w:tcPr>
              <w:p w14:paraId="17F52FD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416739DA" w14:textId="77777777" w:rsidTr="008C156B">
        <w:trPr>
          <w:trHeight w:val="340"/>
        </w:trPr>
        <w:tc>
          <w:tcPr>
            <w:tcW w:w="4111" w:type="dxa"/>
            <w:vAlign w:val="center"/>
          </w:tcPr>
          <w:p w14:paraId="21705899" w14:textId="546DA6AE"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Term (INCOTERMS</w:t>
            </w:r>
            <w:r w:rsidR="004B3041">
              <w:rPr>
                <w:rFonts w:cstheme="minorHAnsi"/>
                <w:bCs/>
                <w:sz w:val="20"/>
                <w:szCs w:val="20"/>
                <w:lang w:val="en-GB"/>
              </w:rPr>
              <w:t xml:space="preserve"> DDP</w:t>
            </w:r>
            <w:r w:rsidRPr="005E5F03">
              <w:rPr>
                <w:rFonts w:cstheme="minorHAnsi"/>
                <w:bCs/>
                <w:sz w:val="20"/>
                <w:szCs w:val="20"/>
                <w:lang w:val="en-GB"/>
              </w:rPr>
              <w:t>)</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6E03A831"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1D584C00"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640409663"/>
            <w:placeholder>
              <w:docPart w:val="833F2DF51BF1431B843EDAA3BB1824CC"/>
            </w:placeholder>
            <w:showingPlcHdr/>
            <w:text w:multiLine="1"/>
          </w:sdtPr>
          <w:sdtEndPr/>
          <w:sdtContent>
            <w:tc>
              <w:tcPr>
                <w:tcW w:w="3057" w:type="dxa"/>
                <w:vAlign w:val="center"/>
              </w:tcPr>
              <w:p w14:paraId="5F685A90"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67F7022B" w14:textId="77777777" w:rsidTr="008C156B">
        <w:trPr>
          <w:trHeight w:val="340"/>
        </w:trPr>
        <w:tc>
          <w:tcPr>
            <w:tcW w:w="4111" w:type="dxa"/>
            <w:vAlign w:val="center"/>
          </w:tcPr>
          <w:p w14:paraId="30233D7B" w14:textId="1DD1EA6B"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Lead Time</w:t>
            </w:r>
            <w:r w:rsidR="004B3041">
              <w:rPr>
                <w:rFonts w:cstheme="minorHAnsi"/>
                <w:bCs/>
                <w:sz w:val="20"/>
                <w:szCs w:val="20"/>
                <w:lang w:val="en-GB"/>
              </w:rPr>
              <w:t xml:space="preserve"> – </w:t>
            </w:r>
            <w:r w:rsidR="000967AE">
              <w:rPr>
                <w:rFonts w:cstheme="minorHAnsi"/>
                <w:bCs/>
                <w:sz w:val="20"/>
                <w:szCs w:val="20"/>
                <w:lang w:val="en-GB"/>
              </w:rPr>
              <w:t xml:space="preserve">90 </w:t>
            </w:r>
            <w:r w:rsidR="004B3041">
              <w:rPr>
                <w:rFonts w:cstheme="minorHAnsi"/>
                <w:bCs/>
                <w:sz w:val="20"/>
                <w:szCs w:val="20"/>
                <w:lang w:val="en-GB"/>
              </w:rPr>
              <w:t>days</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52FA76FE"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6DB3C9E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F855863B4D8C4CB1B6213B1107EB7BC0"/>
            </w:placeholder>
            <w:showingPlcHdr/>
            <w:text w:multiLine="1"/>
          </w:sdtPr>
          <w:sdtEndPr/>
          <w:sdtContent>
            <w:tc>
              <w:tcPr>
                <w:tcW w:w="3057" w:type="dxa"/>
                <w:vAlign w:val="center"/>
              </w:tcPr>
              <w:p w14:paraId="2555CF1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223546C1" w14:textId="77777777" w:rsidTr="008C156B">
        <w:trPr>
          <w:trHeight w:val="340"/>
        </w:trPr>
        <w:tc>
          <w:tcPr>
            <w:tcW w:w="4111" w:type="dxa"/>
            <w:vAlign w:val="center"/>
          </w:tcPr>
          <w:p w14:paraId="0A1B10C7" w14:textId="7AB33DE8" w:rsidR="005453E3" w:rsidRPr="005E5F03" w:rsidRDefault="00705540" w:rsidP="008C156B">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xml:space="preserve"> 60 days</w:t>
            </w:r>
            <w:r w:rsidRPr="005E5F03" w:rsidDel="00705540">
              <w:rPr>
                <w:rFonts w:cstheme="minorHAnsi"/>
                <w:bCs/>
                <w:sz w:val="20"/>
                <w:szCs w:val="20"/>
                <w:lang w:val="en-GB"/>
              </w:rPr>
              <w:t xml:space="preserve"> </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4B5F5E03"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24A66A04"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1269137"/>
            <w:placeholder>
              <w:docPart w:val="CE2A3F1986FA4027B72ADA4370DF5160"/>
            </w:placeholder>
            <w:showingPlcHdr/>
            <w:text w:multiLine="1"/>
          </w:sdtPr>
          <w:sdtEndPr/>
          <w:sdtContent>
            <w:tc>
              <w:tcPr>
                <w:tcW w:w="3057" w:type="dxa"/>
                <w:vAlign w:val="center"/>
              </w:tcPr>
              <w:p w14:paraId="1F3DD586"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0D6B2E" w14:paraId="23C1F964" w14:textId="77777777" w:rsidTr="008C156B">
        <w:trPr>
          <w:trHeight w:val="340"/>
        </w:trPr>
        <w:tc>
          <w:tcPr>
            <w:tcW w:w="4111" w:type="dxa"/>
            <w:vAlign w:val="center"/>
          </w:tcPr>
          <w:p w14:paraId="3BF52910" w14:textId="3415B620" w:rsidR="000D6B2E" w:rsidRPr="00D77EEF" w:rsidRDefault="000D6B2E" w:rsidP="000D6B2E">
            <w:pPr>
              <w:spacing w:after="0"/>
              <w:rPr>
                <w:rFonts w:cstheme="minorHAnsi"/>
                <w:bCs/>
                <w:sz w:val="20"/>
                <w:szCs w:val="20"/>
                <w:lang w:val="en-GB"/>
              </w:rPr>
            </w:pPr>
            <w:r>
              <w:rPr>
                <w:rStyle w:val="normaltextrun"/>
                <w:rFonts w:ascii="Calibri" w:hAnsi="Calibri" w:cs="Calibri"/>
                <w:sz w:val="20"/>
                <w:szCs w:val="20"/>
                <w:lang w:val="en-GB"/>
              </w:rPr>
              <w:t>Payment terms</w:t>
            </w:r>
            <w:r>
              <w:rPr>
                <w:rStyle w:val="eop"/>
                <w:rFonts w:ascii="Calibri" w:hAnsi="Calibri" w:cs="Calibri"/>
                <w:sz w:val="20"/>
                <w:szCs w:val="20"/>
              </w:rPr>
              <w:t> </w:t>
            </w:r>
          </w:p>
        </w:tc>
        <w:tc>
          <w:tcPr>
            <w:tcW w:w="1276" w:type="dxa"/>
            <w:vAlign w:val="center"/>
          </w:tcPr>
          <w:p w14:paraId="4735125E" w14:textId="3FF8C8DC" w:rsidR="000D6B2E" w:rsidRDefault="000D6B2E" w:rsidP="000D6B2E">
            <w:pPr>
              <w:spacing w:after="0"/>
              <w:jc w:val="center"/>
              <w:rPr>
                <w:rFonts w:cstheme="minorHAnsi"/>
                <w:sz w:val="20"/>
                <w:szCs w:val="20"/>
              </w:rPr>
            </w:pPr>
            <w:r>
              <w:rPr>
                <w:rStyle w:val="contentcontrolboundarysink"/>
                <w:rFonts w:ascii="Calibri" w:hAnsi="Calibri" w:cs="Calibri"/>
                <w:sz w:val="20"/>
                <w:szCs w:val="20"/>
              </w:rPr>
              <w:t>​​</w:t>
            </w:r>
            <w:r>
              <w:rPr>
                <w:rStyle w:val="normaltextrun"/>
                <w:rFonts w:ascii="MS Gothic" w:eastAsia="MS Gothic" w:hAnsi="MS Gothic" w:cs="Segoe UI" w:hint="eastAsia"/>
                <w:sz w:val="20"/>
                <w:szCs w:val="20"/>
                <w:lang w:val="en-GB"/>
              </w:rPr>
              <w:t>☐</w:t>
            </w:r>
            <w:r>
              <w:rPr>
                <w:rStyle w:val="contentcontrolboundarysink"/>
                <w:rFonts w:ascii="Calibri" w:hAnsi="Calibri" w:cs="Calibri"/>
                <w:sz w:val="20"/>
                <w:szCs w:val="20"/>
              </w:rPr>
              <w:t>​</w:t>
            </w:r>
            <w:r>
              <w:rPr>
                <w:rStyle w:val="eop"/>
                <w:rFonts w:ascii="Calibri" w:hAnsi="Calibri" w:cs="Calibri"/>
                <w:sz w:val="20"/>
                <w:szCs w:val="20"/>
              </w:rPr>
              <w:t> </w:t>
            </w:r>
          </w:p>
        </w:tc>
        <w:tc>
          <w:tcPr>
            <w:tcW w:w="1276" w:type="dxa"/>
            <w:vAlign w:val="center"/>
          </w:tcPr>
          <w:p w14:paraId="5A0E8BE5" w14:textId="463E7497" w:rsidR="000D6B2E" w:rsidRDefault="000D6B2E" w:rsidP="000D6B2E">
            <w:pPr>
              <w:spacing w:after="0"/>
              <w:jc w:val="center"/>
              <w:rPr>
                <w:rFonts w:cstheme="minorHAnsi"/>
                <w:sz w:val="20"/>
                <w:szCs w:val="20"/>
              </w:rPr>
            </w:pPr>
            <w:r>
              <w:rPr>
                <w:rStyle w:val="contentcontrolboundarysink"/>
                <w:rFonts w:ascii="Calibri" w:hAnsi="Calibri" w:cs="Calibri"/>
                <w:sz w:val="20"/>
                <w:szCs w:val="20"/>
              </w:rPr>
              <w:t>​​</w:t>
            </w:r>
            <w:r>
              <w:rPr>
                <w:rStyle w:val="normaltextrun"/>
                <w:rFonts w:ascii="MS Gothic" w:eastAsia="MS Gothic" w:hAnsi="MS Gothic" w:cs="Segoe UI" w:hint="eastAsia"/>
                <w:sz w:val="20"/>
                <w:szCs w:val="20"/>
                <w:lang w:val="en-GB"/>
              </w:rPr>
              <w:t>☐</w:t>
            </w:r>
            <w:r>
              <w:rPr>
                <w:rStyle w:val="contentcontrolboundarysink"/>
                <w:rFonts w:ascii="Calibri" w:hAnsi="Calibri" w:cs="Calibri"/>
                <w:sz w:val="20"/>
                <w:szCs w:val="20"/>
              </w:rPr>
              <w:t>​</w:t>
            </w:r>
            <w:r>
              <w:rPr>
                <w:rStyle w:val="eop"/>
                <w:rFonts w:ascii="Calibri" w:hAnsi="Calibri" w:cs="Calibri"/>
                <w:sz w:val="20"/>
                <w:szCs w:val="20"/>
              </w:rPr>
              <w:t> </w:t>
            </w:r>
          </w:p>
        </w:tc>
        <w:tc>
          <w:tcPr>
            <w:tcW w:w="3057" w:type="dxa"/>
            <w:vAlign w:val="center"/>
          </w:tcPr>
          <w:p w14:paraId="7B19B1AB" w14:textId="650BA86F" w:rsidR="000D6B2E" w:rsidRDefault="000D6B2E" w:rsidP="000D6B2E">
            <w:pPr>
              <w:spacing w:after="0"/>
              <w:rPr>
                <w:rFonts w:cstheme="minorHAnsi"/>
                <w:sz w:val="20"/>
                <w:szCs w:val="20"/>
              </w:rPr>
            </w:pPr>
            <w:r>
              <w:rPr>
                <w:rStyle w:val="contentcontrolboundarysink"/>
                <w:rFonts w:ascii="Calibri" w:hAnsi="Calibri" w:cs="Calibri"/>
                <w:sz w:val="20"/>
                <w:szCs w:val="20"/>
              </w:rPr>
              <w:t>​​</w:t>
            </w:r>
            <w:r>
              <w:rPr>
                <w:rStyle w:val="normaltextrun"/>
                <w:rFonts w:ascii="Calibri" w:hAnsi="Calibri" w:cs="Calibri"/>
                <w:color w:val="808080"/>
                <w:sz w:val="20"/>
                <w:szCs w:val="20"/>
                <w:lang w:val="en-GB"/>
              </w:rPr>
              <w:t>Click or tap here to enter text.</w:t>
            </w:r>
            <w:r>
              <w:rPr>
                <w:rStyle w:val="contentcontrolboundarysink"/>
                <w:rFonts w:ascii="Calibri" w:hAnsi="Calibri" w:cs="Calibri"/>
                <w:sz w:val="20"/>
                <w:szCs w:val="20"/>
              </w:rPr>
              <w:t>​</w:t>
            </w:r>
            <w:r>
              <w:rPr>
                <w:rStyle w:val="eop"/>
                <w:rFonts w:ascii="Calibri" w:hAnsi="Calibri" w:cs="Calibri"/>
                <w:sz w:val="20"/>
                <w:szCs w:val="20"/>
              </w:rPr>
              <w:t> </w:t>
            </w:r>
          </w:p>
        </w:tc>
      </w:tr>
      <w:tr w:rsidR="00854559" w14:paraId="69C5AB3A" w14:textId="77777777" w:rsidTr="008C156B">
        <w:trPr>
          <w:trHeight w:val="340"/>
        </w:trPr>
        <w:tc>
          <w:tcPr>
            <w:tcW w:w="4111" w:type="dxa"/>
            <w:vAlign w:val="center"/>
          </w:tcPr>
          <w:p w14:paraId="70E8221E" w14:textId="6E9F6A80" w:rsidR="005453E3" w:rsidRPr="005E5F03" w:rsidRDefault="00705540" w:rsidP="008C156B">
            <w:pPr>
              <w:spacing w:after="0"/>
              <w:rPr>
                <w:rFonts w:cstheme="minorHAnsi"/>
                <w:bCs/>
                <w:sz w:val="20"/>
                <w:szCs w:val="20"/>
                <w:lang w:val="en-GB"/>
              </w:rPr>
            </w:pPr>
            <w:r w:rsidRPr="00D77EEF">
              <w:rPr>
                <w:rFonts w:cstheme="minorHAnsi"/>
                <w:bCs/>
                <w:sz w:val="20"/>
                <w:szCs w:val="20"/>
                <w:lang w:val="en-GB"/>
              </w:rPr>
              <w:t xml:space="preserve">Full acceptance of the General Conditions of the Contract </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1471C818"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6C16097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90898193"/>
            <w:placeholder>
              <w:docPart w:val="D63F244B61BD4829B99A3BB609FC5161"/>
            </w:placeholder>
            <w:showingPlcHdr/>
            <w:text w:multiLine="1"/>
          </w:sdtPr>
          <w:sdtEndPr/>
          <w:sdtContent>
            <w:tc>
              <w:tcPr>
                <w:tcW w:w="3057" w:type="dxa"/>
                <w:vAlign w:val="center"/>
              </w:tcPr>
              <w:p w14:paraId="24764F1C"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F659A0" w14:paraId="009942B3" w14:textId="77777777" w:rsidTr="008C156B">
        <w:trPr>
          <w:trHeight w:val="340"/>
        </w:trPr>
        <w:tc>
          <w:tcPr>
            <w:tcW w:w="4111" w:type="dxa"/>
            <w:vAlign w:val="center"/>
          </w:tcPr>
          <w:p w14:paraId="119B6363" w14:textId="38F2698F" w:rsidR="00F659A0" w:rsidRPr="00D77EEF" w:rsidRDefault="00705540" w:rsidP="00B33DA3">
            <w:pPr>
              <w:spacing w:after="0"/>
              <w:rPr>
                <w:rFonts w:cstheme="minorHAnsi"/>
                <w:bCs/>
                <w:sz w:val="20"/>
                <w:szCs w:val="20"/>
                <w:lang w:val="en-GB"/>
              </w:rPr>
            </w:pPr>
            <w:r w:rsidRPr="003E32DC">
              <w:rPr>
                <w:rFonts w:cstheme="minorHAnsi"/>
                <w:bCs/>
                <w:sz w:val="20"/>
                <w:szCs w:val="20"/>
                <w:lang w:val="en-GB"/>
              </w:rPr>
              <w:t>Training on Operations and Maintenance</w:t>
            </w:r>
            <w:r w:rsidRPr="00D77EEF" w:rsidDel="00705540">
              <w:rPr>
                <w:rFonts w:cstheme="minorHAnsi"/>
                <w:bCs/>
                <w:sz w:val="20"/>
                <w:szCs w:val="20"/>
                <w:lang w:val="en-GB"/>
              </w:rPr>
              <w:t xml:space="preserve"> </w:t>
            </w:r>
          </w:p>
        </w:tc>
        <w:sdt>
          <w:sdtPr>
            <w:rPr>
              <w:rFonts w:cstheme="minorHAnsi"/>
              <w:sz w:val="20"/>
              <w:szCs w:val="20"/>
            </w:rPr>
            <w:id w:val="1636366296"/>
            <w14:checkbox>
              <w14:checked w14:val="0"/>
              <w14:checkedState w14:val="2612" w14:font="MS Gothic"/>
              <w14:uncheckedState w14:val="2610" w14:font="MS Gothic"/>
            </w14:checkbox>
          </w:sdtPr>
          <w:sdtEndPr/>
          <w:sdtContent>
            <w:tc>
              <w:tcPr>
                <w:tcW w:w="1276" w:type="dxa"/>
                <w:vAlign w:val="center"/>
              </w:tcPr>
              <w:p w14:paraId="11407953" w14:textId="3E8F4B8C" w:rsidR="00F659A0" w:rsidRDefault="00F659A0" w:rsidP="00F659A0">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006348627"/>
            <w14:checkbox>
              <w14:checked w14:val="0"/>
              <w14:checkedState w14:val="2612" w14:font="MS Gothic"/>
              <w14:uncheckedState w14:val="2610" w14:font="MS Gothic"/>
            </w14:checkbox>
          </w:sdtPr>
          <w:sdtEndPr/>
          <w:sdtContent>
            <w:tc>
              <w:tcPr>
                <w:tcW w:w="1276" w:type="dxa"/>
                <w:vAlign w:val="center"/>
              </w:tcPr>
              <w:p w14:paraId="717B2D02" w14:textId="1A5215DE" w:rsidR="00F659A0" w:rsidRDefault="00F659A0" w:rsidP="00F659A0">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786930687"/>
            <w:placeholder>
              <w:docPart w:val="2017055013F04289B97DC4EE59818069"/>
            </w:placeholder>
            <w:showingPlcHdr/>
            <w:text w:multiLine="1"/>
          </w:sdtPr>
          <w:sdtEndPr/>
          <w:sdtContent>
            <w:tc>
              <w:tcPr>
                <w:tcW w:w="3057" w:type="dxa"/>
                <w:vAlign w:val="center"/>
              </w:tcPr>
              <w:p w14:paraId="1D7A86FC" w14:textId="5A1DB153" w:rsidR="00F659A0" w:rsidRDefault="00F659A0" w:rsidP="00F659A0">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F659A0" w14:paraId="182F02BA" w14:textId="77777777" w:rsidTr="008C156B">
        <w:trPr>
          <w:trHeight w:val="340"/>
        </w:trPr>
        <w:tc>
          <w:tcPr>
            <w:tcW w:w="4111" w:type="dxa"/>
            <w:vAlign w:val="center"/>
          </w:tcPr>
          <w:p w14:paraId="5E7DF6C3" w14:textId="5F1F940D" w:rsidR="00F659A0" w:rsidRPr="00D77EEF" w:rsidRDefault="00705540" w:rsidP="00B33DA3">
            <w:pPr>
              <w:spacing w:after="0"/>
              <w:rPr>
                <w:rFonts w:cstheme="minorHAnsi"/>
                <w:bCs/>
                <w:sz w:val="20"/>
                <w:szCs w:val="20"/>
                <w:lang w:val="en-GB"/>
              </w:rPr>
            </w:pPr>
            <w:r w:rsidRPr="005E5F03">
              <w:rPr>
                <w:rFonts w:cstheme="minorHAnsi"/>
                <w:bCs/>
                <w:sz w:val="20"/>
                <w:szCs w:val="20"/>
                <w:lang w:val="en-GB"/>
              </w:rPr>
              <w:t>Warranty and After-Sales Requirements</w:t>
            </w:r>
            <w:r w:rsidRPr="00D77EEF">
              <w:rPr>
                <w:rFonts w:cstheme="minorHAnsi"/>
                <w:bCs/>
                <w:sz w:val="20"/>
                <w:szCs w:val="20"/>
                <w:lang w:val="en-GB"/>
              </w:rPr>
              <w:t xml:space="preserve"> </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21707208" w14:textId="77777777" w:rsidR="00F659A0" w:rsidRPr="005E5F03" w:rsidRDefault="00F659A0" w:rsidP="00F659A0">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71D3528D" w14:textId="77777777" w:rsidR="00F659A0" w:rsidRPr="005E5F03" w:rsidRDefault="00F659A0" w:rsidP="00F659A0">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000679999"/>
            <w:placeholder>
              <w:docPart w:val="EDD32D9B7207487BB83DDF11F07BC308"/>
            </w:placeholder>
            <w:showingPlcHdr/>
            <w:text w:multiLine="1"/>
          </w:sdtPr>
          <w:sdtEndPr/>
          <w:sdtContent>
            <w:tc>
              <w:tcPr>
                <w:tcW w:w="3057" w:type="dxa"/>
                <w:vAlign w:val="center"/>
              </w:tcPr>
              <w:p w14:paraId="5312ED86" w14:textId="77777777" w:rsidR="00F659A0" w:rsidRPr="005E5F03" w:rsidRDefault="00F659A0" w:rsidP="00F659A0">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250009" w14:paraId="1BDC3C21" w14:textId="77777777" w:rsidTr="008C156B">
        <w:trPr>
          <w:trHeight w:val="340"/>
        </w:trPr>
        <w:tc>
          <w:tcPr>
            <w:tcW w:w="4111" w:type="dxa"/>
            <w:vAlign w:val="center"/>
          </w:tcPr>
          <w:p w14:paraId="18A1E93B" w14:textId="0CE5E5AA" w:rsidR="00250009" w:rsidRPr="00D77EEF" w:rsidRDefault="00705540" w:rsidP="00B33DA3">
            <w:pPr>
              <w:spacing w:after="0"/>
              <w:rPr>
                <w:rFonts w:cstheme="minorHAnsi"/>
                <w:bCs/>
                <w:sz w:val="20"/>
                <w:szCs w:val="20"/>
                <w:lang w:val="en-GB"/>
              </w:rPr>
            </w:pPr>
            <w:r w:rsidRPr="00D77EEF">
              <w:rPr>
                <w:rFonts w:cstheme="minorHAnsi"/>
                <w:bCs/>
                <w:sz w:val="20"/>
                <w:szCs w:val="20"/>
                <w:lang w:val="en-GB"/>
              </w:rPr>
              <w:t xml:space="preserve">Availability of authorized service </w:t>
            </w:r>
            <w:proofErr w:type="spellStart"/>
            <w:r w:rsidRPr="00D77EEF">
              <w:rPr>
                <w:rFonts w:cstheme="minorHAnsi"/>
                <w:bCs/>
                <w:sz w:val="20"/>
                <w:szCs w:val="20"/>
                <w:lang w:val="en-GB"/>
              </w:rPr>
              <w:t>center</w:t>
            </w:r>
            <w:proofErr w:type="spellEnd"/>
            <w:r w:rsidRPr="00D77EEF">
              <w:rPr>
                <w:rFonts w:cstheme="minorHAnsi"/>
                <w:bCs/>
                <w:sz w:val="20"/>
                <w:szCs w:val="20"/>
                <w:lang w:val="en-GB"/>
              </w:rPr>
              <w:t xml:space="preserve"> in the Republic of Moldova</w:t>
            </w:r>
          </w:p>
        </w:tc>
        <w:sdt>
          <w:sdtPr>
            <w:rPr>
              <w:rFonts w:cstheme="minorHAnsi"/>
              <w:sz w:val="20"/>
              <w:szCs w:val="20"/>
            </w:rPr>
            <w:id w:val="1732426277"/>
            <w14:checkbox>
              <w14:checked w14:val="0"/>
              <w14:checkedState w14:val="2612" w14:font="MS Gothic"/>
              <w14:uncheckedState w14:val="2610" w14:font="MS Gothic"/>
            </w14:checkbox>
          </w:sdtPr>
          <w:sdtEndPr/>
          <w:sdtContent>
            <w:tc>
              <w:tcPr>
                <w:tcW w:w="1276" w:type="dxa"/>
                <w:vAlign w:val="center"/>
              </w:tcPr>
              <w:p w14:paraId="167D44F8" w14:textId="05CB88E9" w:rsidR="00250009" w:rsidRDefault="00250009" w:rsidP="00250009">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2098473621"/>
            <w14:checkbox>
              <w14:checked w14:val="0"/>
              <w14:checkedState w14:val="2612" w14:font="MS Gothic"/>
              <w14:uncheckedState w14:val="2610" w14:font="MS Gothic"/>
            </w14:checkbox>
          </w:sdtPr>
          <w:sdtEndPr/>
          <w:sdtContent>
            <w:tc>
              <w:tcPr>
                <w:tcW w:w="1276" w:type="dxa"/>
                <w:vAlign w:val="center"/>
              </w:tcPr>
              <w:p w14:paraId="5ECB8AF9" w14:textId="6C5006CB" w:rsidR="00250009" w:rsidRDefault="00250009" w:rsidP="00250009">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873185373"/>
            <w:placeholder>
              <w:docPart w:val="3D44E4C137BF401FBF41FCC7D3B05DD6"/>
            </w:placeholder>
            <w:showingPlcHdr/>
            <w:text w:multiLine="1"/>
          </w:sdtPr>
          <w:sdtEndPr/>
          <w:sdtContent>
            <w:tc>
              <w:tcPr>
                <w:tcW w:w="3057" w:type="dxa"/>
                <w:vAlign w:val="center"/>
              </w:tcPr>
              <w:p w14:paraId="419F6B18" w14:textId="349E605E" w:rsidR="00250009" w:rsidRDefault="00250009" w:rsidP="00250009">
                <w:pPr>
                  <w:spacing w:after="0"/>
                  <w:rPr>
                    <w:rFonts w:cstheme="minorHAnsi"/>
                    <w:sz w:val="20"/>
                    <w:szCs w:val="20"/>
                  </w:rPr>
                </w:pPr>
                <w:r w:rsidRPr="005E5F03">
                  <w:rPr>
                    <w:rFonts w:cstheme="minorHAnsi"/>
                    <w:color w:val="808080"/>
                    <w:sz w:val="20"/>
                    <w:szCs w:val="20"/>
                    <w:lang w:val="en-GB"/>
                  </w:rPr>
                  <w:t>Click or tap here to enter text.</w:t>
                </w:r>
              </w:p>
            </w:tc>
          </w:sdtContent>
        </w:sdt>
      </w:tr>
    </w:tbl>
    <w:p w14:paraId="79656EFB" w14:textId="01A5292A" w:rsidR="005453E3" w:rsidRPr="005E5F03" w:rsidRDefault="248AF6BF">
      <w:pPr>
        <w:rPr>
          <w:rFonts w:ascii="Calibri" w:eastAsia="Calibri" w:hAnsi="Calibri" w:cs="Calibri"/>
          <w:color w:val="000000" w:themeColor="text1"/>
          <w:sz w:val="20"/>
          <w:szCs w:val="20"/>
          <w:lang w:val="en-GB"/>
        </w:rPr>
      </w:pPr>
      <w:r w:rsidRPr="40CD8EAD">
        <w:rPr>
          <w:rFonts w:ascii="Calibri" w:eastAsia="Calibri" w:hAnsi="Calibri" w:cs="Calibri"/>
          <w:b/>
          <w:bCs/>
          <w:color w:val="000000" w:themeColor="text1"/>
          <w:sz w:val="20"/>
          <w:szCs w:val="20"/>
          <w:lang w:val="en-GB"/>
        </w:rPr>
        <w:t xml:space="preserve">Other Information: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245"/>
        <w:gridCol w:w="5460"/>
      </w:tblGrid>
      <w:tr w:rsidR="40CD8EAD" w14:paraId="61533AE1" w14:textId="77777777" w:rsidTr="40CD8EAD">
        <w:trPr>
          <w:trHeight w:val="570"/>
        </w:trPr>
        <w:tc>
          <w:tcPr>
            <w:tcW w:w="424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6E9A616B" w14:textId="67E640D7" w:rsidR="40CD8EAD" w:rsidRDefault="40CD8EAD" w:rsidP="00B33DA3">
            <w:pPr>
              <w:spacing w:before="40" w:after="0" w:line="240" w:lineRule="auto"/>
              <w:rPr>
                <w:rFonts w:ascii="Calibri" w:eastAsia="Calibri" w:hAnsi="Calibri" w:cs="Calibri"/>
                <w:sz w:val="20"/>
                <w:szCs w:val="20"/>
              </w:rPr>
            </w:pPr>
            <w:r w:rsidRPr="40CD8EAD">
              <w:rPr>
                <w:rFonts w:ascii="Calibri" w:eastAsia="Calibri" w:hAnsi="Calibri" w:cs="Calibri"/>
                <w:sz w:val="20"/>
                <w:szCs w:val="20"/>
                <w:lang w:val="en-GB"/>
              </w:rPr>
              <w:t xml:space="preserve">Estimated weight/volume/dimension of the Consignment: </w:t>
            </w:r>
          </w:p>
        </w:tc>
        <w:tc>
          <w:tcPr>
            <w:tcW w:w="54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4FB0D191" w14:textId="178586E8" w:rsidR="40CD8EAD" w:rsidRDefault="40CD8EAD">
            <w:pPr>
              <w:rPr>
                <w:rFonts w:ascii="Calibri" w:eastAsia="Calibri" w:hAnsi="Calibri" w:cs="Calibri"/>
                <w:sz w:val="20"/>
                <w:szCs w:val="20"/>
              </w:rPr>
            </w:pPr>
            <w:r w:rsidRPr="40CD8EAD">
              <w:rPr>
                <w:rFonts w:ascii="Calibri" w:eastAsia="Calibri" w:hAnsi="Calibri" w:cs="Calibri"/>
                <w:sz w:val="20"/>
                <w:szCs w:val="20"/>
                <w:lang w:val="en-GB"/>
              </w:rPr>
              <w:t xml:space="preserve"> </w:t>
            </w:r>
            <w:r w:rsidRPr="40CD8EAD">
              <w:rPr>
                <w:rFonts w:ascii="Calibri" w:eastAsia="Calibri" w:hAnsi="Calibri" w:cs="Calibri"/>
                <w:sz w:val="20"/>
                <w:szCs w:val="20"/>
              </w:rPr>
              <w:t xml:space="preserve"> </w:t>
            </w:r>
            <w:r w:rsidRPr="40CD8EAD">
              <w:rPr>
                <w:rFonts w:ascii="Calibri" w:eastAsia="Calibri" w:hAnsi="Calibri" w:cs="Calibri"/>
                <w:color w:val="808080" w:themeColor="background1" w:themeShade="80"/>
                <w:sz w:val="20"/>
                <w:szCs w:val="20"/>
                <w:lang w:val="en-GB"/>
              </w:rPr>
              <w:t>Click or tap here to enter text.</w:t>
            </w:r>
            <w:r w:rsidRPr="40CD8EAD">
              <w:rPr>
                <w:rFonts w:ascii="Calibri" w:eastAsia="Calibri" w:hAnsi="Calibri" w:cs="Calibri"/>
                <w:sz w:val="20"/>
                <w:szCs w:val="20"/>
              </w:rPr>
              <w:t xml:space="preserve"> </w:t>
            </w:r>
          </w:p>
        </w:tc>
      </w:tr>
      <w:tr w:rsidR="40CD8EAD" w14:paraId="5524E70F" w14:textId="77777777" w:rsidTr="40CD8EAD">
        <w:trPr>
          <w:trHeight w:val="300"/>
        </w:trPr>
        <w:tc>
          <w:tcPr>
            <w:tcW w:w="424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00E9F646" w14:textId="741EDD33" w:rsidR="40CD8EAD" w:rsidRDefault="40CD8EAD" w:rsidP="00B33DA3">
            <w:pPr>
              <w:spacing w:after="0" w:line="240" w:lineRule="auto"/>
              <w:rPr>
                <w:rFonts w:ascii="Calibri" w:eastAsia="Calibri" w:hAnsi="Calibri" w:cs="Calibri"/>
                <w:sz w:val="20"/>
                <w:szCs w:val="20"/>
              </w:rPr>
            </w:pPr>
            <w:r w:rsidRPr="40CD8EAD">
              <w:rPr>
                <w:rFonts w:ascii="Calibri" w:eastAsia="Calibri" w:hAnsi="Calibri" w:cs="Calibri"/>
                <w:sz w:val="20"/>
                <w:szCs w:val="20"/>
                <w:lang w:val="en-GB"/>
              </w:rPr>
              <w:t>Country/</w:t>
            </w:r>
            <w:proofErr w:type="spellStart"/>
            <w:r w:rsidRPr="40CD8EAD">
              <w:rPr>
                <w:rFonts w:ascii="Calibri" w:eastAsia="Calibri" w:hAnsi="Calibri" w:cs="Calibri"/>
                <w:sz w:val="20"/>
                <w:szCs w:val="20"/>
                <w:lang w:val="en-GB"/>
              </w:rPr>
              <w:t>ies</w:t>
            </w:r>
            <w:proofErr w:type="spellEnd"/>
            <w:r w:rsidRPr="40CD8EAD">
              <w:rPr>
                <w:rFonts w:ascii="Calibri" w:eastAsia="Calibri" w:hAnsi="Calibri" w:cs="Calibri"/>
                <w:sz w:val="20"/>
                <w:szCs w:val="20"/>
                <w:lang w:val="en-GB"/>
              </w:rPr>
              <w:t xml:space="preserve"> of Origin: </w:t>
            </w:r>
          </w:p>
          <w:p w14:paraId="4967606B" w14:textId="5639F427" w:rsidR="40CD8EAD" w:rsidRDefault="40CD8EAD" w:rsidP="00B33DA3">
            <w:pPr>
              <w:spacing w:after="0" w:line="240" w:lineRule="auto"/>
              <w:rPr>
                <w:rFonts w:ascii="Calibri" w:eastAsia="Calibri" w:hAnsi="Calibri" w:cs="Calibri"/>
                <w:sz w:val="20"/>
                <w:szCs w:val="20"/>
              </w:rPr>
            </w:pPr>
            <w:r w:rsidRPr="40CD8EAD">
              <w:rPr>
                <w:rFonts w:ascii="Calibri" w:eastAsia="Calibri" w:hAnsi="Calibri" w:cs="Calibri"/>
                <w:sz w:val="20"/>
                <w:szCs w:val="20"/>
                <w:lang w:val="en-GB"/>
              </w:rPr>
              <w:t>(</w:t>
            </w:r>
            <w:r w:rsidRPr="40CD8EAD">
              <w:rPr>
                <w:rFonts w:ascii="Calibri" w:eastAsia="Calibri" w:hAnsi="Calibri" w:cs="Calibri"/>
                <w:i/>
                <w:iCs/>
                <w:sz w:val="20"/>
                <w:szCs w:val="20"/>
                <w:lang w:val="en-GB"/>
              </w:rPr>
              <w:t>if export licence required this must be submitted if awarded the contract</w:t>
            </w:r>
            <w:r w:rsidRPr="40CD8EAD">
              <w:rPr>
                <w:rFonts w:ascii="Calibri" w:eastAsia="Calibri" w:hAnsi="Calibri" w:cs="Calibri"/>
                <w:sz w:val="20"/>
                <w:szCs w:val="20"/>
                <w:lang w:val="en-GB"/>
              </w:rPr>
              <w:t>)</w:t>
            </w:r>
          </w:p>
        </w:tc>
        <w:tc>
          <w:tcPr>
            <w:tcW w:w="54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2E1001AE" w14:textId="4797D6E9" w:rsidR="40CD8EAD" w:rsidRDefault="40CD8EAD" w:rsidP="00B33DA3">
            <w:pPr>
              <w:spacing w:after="0" w:line="240" w:lineRule="auto"/>
              <w:rPr>
                <w:rFonts w:ascii="Calibri" w:eastAsia="Calibri" w:hAnsi="Calibri" w:cs="Calibri"/>
                <w:sz w:val="20"/>
                <w:szCs w:val="20"/>
              </w:rPr>
            </w:pPr>
            <w:r w:rsidRPr="40CD8EAD">
              <w:rPr>
                <w:rFonts w:ascii="Calibri" w:eastAsia="Calibri" w:hAnsi="Calibri" w:cs="Calibri"/>
                <w:sz w:val="20"/>
                <w:szCs w:val="20"/>
              </w:rPr>
              <w:t xml:space="preserve">  </w:t>
            </w:r>
            <w:r w:rsidRPr="40CD8EAD">
              <w:rPr>
                <w:rFonts w:ascii="Calibri" w:eastAsia="Calibri" w:hAnsi="Calibri" w:cs="Calibri"/>
                <w:color w:val="808080" w:themeColor="background1" w:themeShade="80"/>
                <w:sz w:val="20"/>
                <w:szCs w:val="20"/>
                <w:lang w:val="en-GB"/>
              </w:rPr>
              <w:t>Click or tap here to enter text.</w:t>
            </w:r>
            <w:r w:rsidRPr="40CD8EAD">
              <w:rPr>
                <w:rFonts w:ascii="Calibri" w:eastAsia="Calibri" w:hAnsi="Calibri" w:cs="Calibri"/>
                <w:sz w:val="20"/>
                <w:szCs w:val="20"/>
              </w:rPr>
              <w:t xml:space="preserve"> </w:t>
            </w:r>
          </w:p>
        </w:tc>
      </w:tr>
    </w:tbl>
    <w:p w14:paraId="14D00B34" w14:textId="6B5F61D7" w:rsidR="005453E3" w:rsidRPr="005E5F03" w:rsidRDefault="005453E3" w:rsidP="005453E3">
      <w:pPr>
        <w:rPr>
          <w:sz w:val="20"/>
          <w:szCs w:val="20"/>
          <w:lang w:val="en-GB"/>
        </w:rPr>
      </w:pPr>
    </w:p>
    <w:tbl>
      <w:tblPr>
        <w:tblStyle w:val="TableGrid1"/>
        <w:tblW w:w="0" w:type="auto"/>
        <w:tblLook w:val="04A0" w:firstRow="1" w:lastRow="0" w:firstColumn="1" w:lastColumn="0" w:noHBand="0" w:noVBand="1"/>
      </w:tblPr>
      <w:tblGrid>
        <w:gridCol w:w="4868"/>
        <w:gridCol w:w="4868"/>
      </w:tblGrid>
      <w:tr w:rsidR="00854559" w14:paraId="215C2973" w14:textId="77777777" w:rsidTr="008C156B">
        <w:tc>
          <w:tcPr>
            <w:tcW w:w="9736" w:type="dxa"/>
            <w:gridSpan w:val="2"/>
          </w:tcPr>
          <w:p w14:paraId="0C4A81A4" w14:textId="77777777" w:rsidR="005453E3" w:rsidRPr="005E5F03"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14:paraId="2A45124B" w14:textId="77777777" w:rsidTr="008C156B">
        <w:tc>
          <w:tcPr>
            <w:tcW w:w="4868" w:type="dxa"/>
          </w:tcPr>
          <w:p w14:paraId="67AEF572"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3E0AF9FF"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88E03909A41E4610A0C1EF3FDC73072C"/>
                </w:placeholder>
                <w:showingPlcHdr/>
              </w:sdtPr>
              <w:sdtEndPr/>
              <w:sdtContent>
                <w:r w:rsidRPr="005E5F03">
                  <w:rPr>
                    <w:rFonts w:eastAsiaTheme="majorEastAsia" w:cstheme="minorHAnsi"/>
                    <w:color w:val="808080"/>
                    <w:sz w:val="20"/>
                    <w:szCs w:val="20"/>
                  </w:rPr>
                  <w:t>Click or tap here to enter text.</w:t>
                </w:r>
              </w:sdtContent>
            </w:sdt>
          </w:p>
          <w:p w14:paraId="46256E79" w14:textId="77777777" w:rsidR="005453E3" w:rsidRPr="005E5F03" w:rsidRDefault="00847808" w:rsidP="005453E3">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8EBEF2F19E0746509F924B126D73C8A0"/>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50BF2B2"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21FF19DB10B44844AAB6028931157022"/>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66A6F3A"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6C197783CA9D4326961B64F691051888"/>
                </w:placeholder>
                <w:showingPlcHdr/>
              </w:sdtPr>
              <w:sdtEndPr/>
              <w:sdtContent>
                <w:r w:rsidRPr="005E5F03">
                  <w:rPr>
                    <w:rFonts w:eastAsiaTheme="majorEastAsia" w:cstheme="minorHAnsi"/>
                    <w:color w:val="808080"/>
                    <w:sz w:val="20"/>
                    <w:szCs w:val="20"/>
                  </w:rPr>
                  <w:t>Click or tap here to enter text.</w:t>
                </w:r>
              </w:sdtContent>
            </w:sdt>
          </w:p>
        </w:tc>
        <w:tc>
          <w:tcPr>
            <w:tcW w:w="4868" w:type="dxa"/>
          </w:tcPr>
          <w:p w14:paraId="4C39F8BC"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67081704"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D3BDD4487DF246AFA385537BE6246B0B"/>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C67E2AC"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2F3939FCF25B4615B6C9EF1E70DF2165"/>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86FC1BD"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7CA99C1C93424002A235BE400A0AD680"/>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2686705"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CF2497B58A7347369FFED084FF948D13"/>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36DB9B3E" w14:textId="77777777" w:rsidR="005453E3" w:rsidRPr="005E5F03" w:rsidRDefault="005453E3" w:rsidP="005453E3">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21DF64C1" w14:textId="77777777" w:rsidR="005453E3" w:rsidRPr="005E5F03" w:rsidRDefault="00847808" w:rsidP="005453E3">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 </w:t>
      </w:r>
    </w:p>
    <w:p w14:paraId="2FB0816C" w14:textId="09AA28A1" w:rsidR="00C67650" w:rsidRPr="001353CB" w:rsidRDefault="00847808" w:rsidP="003E3581">
      <w:pPr>
        <w:keepNext/>
        <w:keepLines/>
        <w:spacing w:before="40" w:after="0"/>
        <w:outlineLvl w:val="1"/>
        <w:rPr>
          <w:rFonts w:eastAsiaTheme="majorEastAsia" w:cstheme="minorHAnsi"/>
          <w:b/>
          <w:sz w:val="24"/>
          <w:szCs w:val="24"/>
          <w:lang w:val="en-GB"/>
        </w:rPr>
      </w:pPr>
      <w:r w:rsidRPr="005E5F03">
        <w:rPr>
          <w:rFonts w:eastAsiaTheme="majorEastAsia" w:cstheme="minorHAnsi"/>
          <w:color w:val="2F5496" w:themeColor="accent1" w:themeShade="BF"/>
          <w:sz w:val="20"/>
          <w:szCs w:val="20"/>
          <w:lang w:val="en-GB"/>
        </w:rPr>
        <w:br w:type="page"/>
      </w:r>
      <w:r w:rsidR="003E3581" w:rsidRPr="001353CB">
        <w:rPr>
          <w:rFonts w:eastAsiaTheme="majorEastAsia" w:cstheme="minorHAnsi"/>
          <w:b/>
          <w:sz w:val="24"/>
          <w:szCs w:val="24"/>
          <w:lang w:val="en-GB"/>
        </w:rPr>
        <w:lastRenderedPageBreak/>
        <w:t xml:space="preserve"> </w:t>
      </w:r>
      <w:r w:rsidR="00C67650" w:rsidRPr="001353CB">
        <w:rPr>
          <w:rFonts w:eastAsiaTheme="majorEastAsia" w:cstheme="minorHAnsi"/>
          <w:b/>
          <w:sz w:val="24"/>
          <w:szCs w:val="24"/>
          <w:lang w:val="en-GB"/>
        </w:rPr>
        <w:t xml:space="preserve">ANNEX </w:t>
      </w:r>
      <w:r w:rsidR="00C67650">
        <w:rPr>
          <w:rFonts w:eastAsiaTheme="majorEastAsia" w:cstheme="minorHAnsi"/>
          <w:b/>
          <w:sz w:val="24"/>
          <w:szCs w:val="24"/>
          <w:lang w:val="en-GB"/>
        </w:rPr>
        <w:t>4</w:t>
      </w:r>
      <w:r w:rsidR="00C67650" w:rsidRPr="001353CB">
        <w:rPr>
          <w:rFonts w:eastAsiaTheme="majorEastAsia" w:cstheme="minorHAnsi"/>
          <w:b/>
          <w:sz w:val="24"/>
          <w:szCs w:val="24"/>
          <w:lang w:val="en-GB"/>
        </w:rPr>
        <w:t xml:space="preserve">: TECHNICAL </w:t>
      </w:r>
      <w:r w:rsidR="00C67650">
        <w:rPr>
          <w:rFonts w:eastAsiaTheme="majorEastAsia" w:cstheme="minorHAnsi"/>
          <w:b/>
          <w:sz w:val="24"/>
          <w:szCs w:val="24"/>
          <w:lang w:val="en-GB"/>
        </w:rPr>
        <w:t>RESPONSIVENESS TABLE</w:t>
      </w:r>
    </w:p>
    <w:p w14:paraId="2161CBC7" w14:textId="77777777" w:rsidR="00C67650" w:rsidRPr="005E5F03" w:rsidRDefault="00C67650" w:rsidP="00C67650">
      <w:pPr>
        <w:jc w:val="both"/>
        <w:rPr>
          <w:rFonts w:cstheme="minorHAnsi"/>
          <w:i/>
          <w:sz w:val="20"/>
          <w:szCs w:val="20"/>
          <w:lang w:val="en-GB"/>
        </w:rPr>
      </w:pPr>
      <w:r w:rsidRPr="005E5F03">
        <w:rPr>
          <w:rFonts w:cstheme="minorHAnsi"/>
          <w:i/>
          <w:sz w:val="20"/>
          <w:szCs w:val="20"/>
          <w:lang w:val="en-GB"/>
        </w:rPr>
        <w:t>Bidders are requested to complete this form, sign it and return it as part of their bid along with Annex 2: Quotation Submission Form</w:t>
      </w:r>
      <w:r>
        <w:rPr>
          <w:rFonts w:cstheme="minorHAnsi"/>
          <w:i/>
          <w:sz w:val="20"/>
          <w:szCs w:val="20"/>
          <w:lang w:val="en-GB"/>
        </w:rPr>
        <w:t xml:space="preserve"> and </w:t>
      </w:r>
      <w:r w:rsidRPr="005E5F03">
        <w:rPr>
          <w:rFonts w:cstheme="minorHAnsi"/>
          <w:i/>
          <w:sz w:val="20"/>
          <w:szCs w:val="20"/>
          <w:lang w:val="en-GB"/>
        </w:rPr>
        <w:t>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C67650" w14:paraId="78DC9ACC" w14:textId="77777777" w:rsidTr="00C67650">
        <w:trPr>
          <w:trHeight w:val="360"/>
        </w:trPr>
        <w:tc>
          <w:tcPr>
            <w:tcW w:w="1979" w:type="dxa"/>
            <w:vAlign w:val="center"/>
          </w:tcPr>
          <w:p w14:paraId="3FD345F8" w14:textId="77777777" w:rsidR="00C67650" w:rsidRPr="005E5F03" w:rsidRDefault="00C67650">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2081715118"/>
            <w:placeholder>
              <w:docPart w:val="F3A20E82DE234AA395E1A63271E0E24B"/>
            </w:placeholder>
            <w:showingPlcHdr/>
            <w:text/>
          </w:sdtPr>
          <w:sdtEndPr/>
          <w:sdtContent>
            <w:tc>
              <w:tcPr>
                <w:tcW w:w="7814" w:type="dxa"/>
                <w:gridSpan w:val="3"/>
                <w:vAlign w:val="center"/>
              </w:tcPr>
              <w:p w14:paraId="2730092C" w14:textId="77777777" w:rsidR="00C67650" w:rsidRPr="005E5F03" w:rsidRDefault="00C67650">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67650" w14:paraId="76F9D1F4" w14:textId="77777777" w:rsidTr="00C67650">
        <w:trPr>
          <w:gridAfter w:val="1"/>
          <w:wAfter w:w="9" w:type="dxa"/>
          <w:trHeight w:val="360"/>
        </w:trPr>
        <w:tc>
          <w:tcPr>
            <w:tcW w:w="1979" w:type="dxa"/>
          </w:tcPr>
          <w:p w14:paraId="422B7EB1" w14:textId="77777777" w:rsidR="00C67650" w:rsidRPr="005E5F03" w:rsidRDefault="00C67650" w:rsidP="00C67650">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color w:val="000000"/>
            </w:rPr>
            <w:id w:val="-672570222"/>
            <w:placeholder>
              <w:docPart w:val="EA9CDE1CA52D4A0FAC00228AD7FB384C"/>
            </w:placeholder>
            <w:text/>
          </w:sdtPr>
          <w:sdtEndPr/>
          <w:sdtContent>
            <w:tc>
              <w:tcPr>
                <w:tcW w:w="4686" w:type="dxa"/>
                <w:vAlign w:val="center"/>
              </w:tcPr>
              <w:p w14:paraId="19A82C70" w14:textId="17D3E9E1" w:rsidR="00C67650" w:rsidRPr="00DD1315" w:rsidRDefault="00396ECB" w:rsidP="00C67650">
                <w:pPr>
                  <w:spacing w:before="120" w:after="120"/>
                  <w:jc w:val="both"/>
                  <w:rPr>
                    <w:rFonts w:cstheme="minorHAnsi"/>
                    <w:b/>
                    <w:bCs/>
                    <w:sz w:val="20"/>
                    <w:szCs w:val="20"/>
                    <w:lang w:val="en-GB"/>
                  </w:rPr>
                </w:pPr>
                <w:r w:rsidRPr="00BD4E19">
                  <w:rPr>
                    <w:rFonts w:eastAsia="Times New Roman" w:cstheme="minorHAnsi"/>
                    <w:color w:val="000000"/>
                  </w:rPr>
                  <w:t>RFQ26/</w:t>
                </w:r>
                <w:r>
                  <w:rPr>
                    <w:rFonts w:eastAsia="Times New Roman" w:cstheme="minorHAnsi"/>
                    <w:color w:val="000000"/>
                  </w:rPr>
                  <w:t>0</w:t>
                </w:r>
                <w:r w:rsidRPr="00BD4E19">
                  <w:rPr>
                    <w:rFonts w:eastAsia="Times New Roman" w:cstheme="minorHAnsi"/>
                    <w:color w:val="000000"/>
                  </w:rPr>
                  <w:t>3299 Title: Supply and Installation of Integrated Audiovisual, Videoconferencing, Digital Conference, and Interpretation System for National Anti-Corruption Center in Moldova</w:t>
                </w:r>
              </w:p>
            </w:tc>
          </w:sdtContent>
        </w:sdt>
        <w:tc>
          <w:tcPr>
            <w:tcW w:w="3119" w:type="dxa"/>
            <w:vAlign w:val="center"/>
          </w:tcPr>
          <w:p w14:paraId="63BD79E2" w14:textId="255D12B2" w:rsidR="00C67650" w:rsidRPr="005E5F03" w:rsidRDefault="00C67650" w:rsidP="00C67650">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1741543284"/>
                <w:placeholder>
                  <w:docPart w:val="189E73B1357348B9ACF6C881E0A6087C"/>
                </w:placeholder>
                <w:showingPlcHdr/>
                <w:date>
                  <w:dateFormat w:val="dd MMMM yyyy"/>
                  <w:lid w:val="en-GB"/>
                  <w:storeMappedDataAs w:val="dateTime"/>
                  <w:calendar w:val="gregorian"/>
                </w:date>
              </w:sdtPr>
              <w:sdtEndPr/>
              <w:sdtContent>
                <w:r w:rsidRPr="005E5F03">
                  <w:rPr>
                    <w:rFonts w:cstheme="minorHAnsi"/>
                    <w:color w:val="808080"/>
                    <w:sz w:val="20"/>
                    <w:szCs w:val="20"/>
                    <w:lang w:val="en-GB"/>
                  </w:rPr>
                  <w:t>Click or tap to enter a date.</w:t>
                </w:r>
              </w:sdtContent>
            </w:sdt>
          </w:p>
        </w:tc>
      </w:tr>
    </w:tbl>
    <w:p w14:paraId="68F86B55" w14:textId="77777777" w:rsidR="00C67650" w:rsidRDefault="00C67650" w:rsidP="00C67650">
      <w:pPr>
        <w:widowControl w:val="0"/>
        <w:autoSpaceDE w:val="0"/>
        <w:autoSpaceDN w:val="0"/>
        <w:spacing w:before="1" w:after="0" w:line="240" w:lineRule="auto"/>
        <w:ind w:left="107" w:right="46"/>
        <w:jc w:val="both"/>
        <w:rPr>
          <w:rFonts w:cstheme="minorHAnsi"/>
          <w:sz w:val="20"/>
          <w:szCs w:val="20"/>
          <w:lang w:val="en-GB"/>
        </w:rPr>
      </w:pPr>
    </w:p>
    <w:p w14:paraId="1D3A9916" w14:textId="4FD899EF" w:rsidR="00C67650" w:rsidRDefault="00C67650" w:rsidP="00C67650">
      <w:pPr>
        <w:widowControl w:val="0"/>
        <w:autoSpaceDE w:val="0"/>
        <w:autoSpaceDN w:val="0"/>
        <w:spacing w:before="1" w:after="0" w:line="240" w:lineRule="auto"/>
        <w:ind w:left="107" w:right="46"/>
        <w:jc w:val="both"/>
        <w:rPr>
          <w:rFonts w:ascii="Calibri" w:eastAsia="Calibri" w:hAnsi="Calibri" w:cs="Calibri"/>
          <w:sz w:val="20"/>
          <w:szCs w:val="20"/>
        </w:rPr>
      </w:pPr>
      <w:r>
        <w:rPr>
          <w:rFonts w:cstheme="minorHAnsi"/>
          <w:sz w:val="20"/>
          <w:szCs w:val="20"/>
          <w:lang w:val="en-GB"/>
        </w:rPr>
        <w:t xml:space="preserve">Bidders shall supplement the information provided in the tables below with </w:t>
      </w:r>
      <w:r w:rsidR="008838FB" w:rsidRPr="00DD18ED">
        <w:rPr>
          <w:rFonts w:ascii="Calibri" w:eastAsia="Calibri" w:hAnsi="Calibri" w:cs="Calibri"/>
          <w:sz w:val="20"/>
          <w:szCs w:val="20"/>
        </w:rPr>
        <w:t>detailed</w:t>
      </w:r>
      <w:r w:rsidRPr="00DD18ED">
        <w:rPr>
          <w:rFonts w:ascii="Calibri" w:eastAsia="Calibri" w:hAnsi="Calibri" w:cs="Calibri"/>
          <w:sz w:val="20"/>
          <w:szCs w:val="20"/>
        </w:rPr>
        <w:t xml:space="preserve"> description of the offered goods, including design and Technical Data Sheet</w:t>
      </w:r>
      <w:r>
        <w:rPr>
          <w:rFonts w:ascii="Calibri" w:eastAsia="Calibri" w:hAnsi="Calibri" w:cs="Calibri"/>
          <w:sz w:val="20"/>
          <w:szCs w:val="20"/>
        </w:rPr>
        <w:t>s</w:t>
      </w:r>
      <w:r w:rsidRPr="00DD18ED">
        <w:rPr>
          <w:rFonts w:ascii="Calibri" w:eastAsia="Calibri" w:hAnsi="Calibri" w:cs="Calibri"/>
          <w:sz w:val="20"/>
          <w:szCs w:val="20"/>
        </w:rPr>
        <w:t xml:space="preserve"> (including photos)</w:t>
      </w:r>
      <w:r>
        <w:rPr>
          <w:rFonts w:ascii="Calibri" w:eastAsia="Calibri" w:hAnsi="Calibri" w:cs="Calibri"/>
          <w:sz w:val="20"/>
          <w:szCs w:val="20"/>
        </w:rPr>
        <w:t>.</w:t>
      </w:r>
      <w:r w:rsidRPr="00DD18ED">
        <w:rPr>
          <w:rFonts w:ascii="Calibri" w:eastAsia="Calibri" w:hAnsi="Calibri" w:cs="Calibri"/>
          <w:sz w:val="20"/>
          <w:szCs w:val="20"/>
        </w:rPr>
        <w:t xml:space="preserve"> </w:t>
      </w:r>
    </w:p>
    <w:p w14:paraId="66F045EA" w14:textId="77777777" w:rsidR="00D47D22" w:rsidRDefault="00D47D22" w:rsidP="00C67650">
      <w:pPr>
        <w:widowControl w:val="0"/>
        <w:autoSpaceDE w:val="0"/>
        <w:autoSpaceDN w:val="0"/>
        <w:spacing w:before="1" w:after="0" w:line="240" w:lineRule="auto"/>
        <w:ind w:left="107" w:right="46"/>
        <w:jc w:val="both"/>
        <w:rPr>
          <w:rFonts w:ascii="Calibri" w:eastAsia="Calibri" w:hAnsi="Calibri" w:cs="Calibri"/>
          <w:sz w:val="20"/>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4410"/>
        <w:gridCol w:w="1170"/>
        <w:gridCol w:w="2610"/>
      </w:tblGrid>
      <w:tr w:rsidR="004E6AAC" w14:paraId="30B530B4" w14:textId="77777777" w:rsidTr="002F24AF">
        <w:trPr>
          <w:trHeight w:val="499"/>
        </w:trPr>
        <w:tc>
          <w:tcPr>
            <w:tcW w:w="1615" w:type="dxa"/>
            <w:shd w:val="clear" w:color="auto" w:fill="D9D9D9" w:themeFill="background1" w:themeFillShade="D9"/>
          </w:tcPr>
          <w:p w14:paraId="55A90875" w14:textId="77777777" w:rsidR="00D47D22" w:rsidRPr="005E5F03" w:rsidRDefault="00D47D22" w:rsidP="00C875B0">
            <w:pPr>
              <w:rPr>
                <w:rFonts w:cstheme="minorHAnsi"/>
                <w:b/>
                <w:iCs/>
                <w:sz w:val="20"/>
                <w:szCs w:val="20"/>
              </w:rPr>
            </w:pPr>
            <w:r w:rsidRPr="005E5F03">
              <w:rPr>
                <w:rFonts w:cstheme="minorHAnsi"/>
                <w:b/>
                <w:iCs/>
                <w:sz w:val="20"/>
                <w:szCs w:val="20"/>
              </w:rPr>
              <w:t xml:space="preserve">Item </w:t>
            </w:r>
            <w:r>
              <w:rPr>
                <w:rFonts w:cstheme="minorHAnsi"/>
                <w:b/>
                <w:iCs/>
                <w:sz w:val="20"/>
                <w:szCs w:val="20"/>
              </w:rPr>
              <w:t>type</w:t>
            </w:r>
          </w:p>
        </w:tc>
        <w:tc>
          <w:tcPr>
            <w:tcW w:w="4410" w:type="dxa"/>
            <w:shd w:val="clear" w:color="auto" w:fill="D9D9D9" w:themeFill="background1" w:themeFillShade="D9"/>
          </w:tcPr>
          <w:p w14:paraId="50B65F06" w14:textId="77777777" w:rsidR="00D47D22" w:rsidRPr="005E5F03" w:rsidRDefault="00D47D22" w:rsidP="00C875B0">
            <w:pPr>
              <w:rPr>
                <w:rFonts w:cstheme="minorHAnsi"/>
                <w:b/>
                <w:iCs/>
                <w:sz w:val="20"/>
                <w:szCs w:val="20"/>
              </w:rPr>
            </w:pPr>
            <w:r w:rsidRPr="005E5F03">
              <w:rPr>
                <w:rFonts w:cstheme="minorHAnsi"/>
                <w:b/>
                <w:iCs/>
                <w:sz w:val="20"/>
                <w:szCs w:val="20"/>
              </w:rPr>
              <w:t>Minimum technical requirements</w:t>
            </w:r>
          </w:p>
        </w:tc>
        <w:tc>
          <w:tcPr>
            <w:tcW w:w="1170" w:type="dxa"/>
            <w:shd w:val="clear" w:color="auto" w:fill="D9D9D9" w:themeFill="background1" w:themeFillShade="D9"/>
          </w:tcPr>
          <w:p w14:paraId="41E51B28" w14:textId="41329609" w:rsidR="00F1794B" w:rsidRDefault="00C16A45" w:rsidP="002F24AF">
            <w:pPr>
              <w:jc w:val="center"/>
              <w:rPr>
                <w:rFonts w:cstheme="minorHAnsi"/>
                <w:b/>
                <w:iCs/>
                <w:sz w:val="20"/>
                <w:szCs w:val="20"/>
              </w:rPr>
            </w:pPr>
            <w:r>
              <w:rPr>
                <w:rFonts w:cstheme="minorHAnsi"/>
                <w:b/>
                <w:iCs/>
                <w:sz w:val="20"/>
                <w:szCs w:val="20"/>
              </w:rPr>
              <w:t>Conformity</w:t>
            </w:r>
          </w:p>
          <w:p w14:paraId="7F684B68" w14:textId="2E9915C6" w:rsidR="00D47D22" w:rsidRPr="00FA65DD" w:rsidRDefault="00C16A45" w:rsidP="002F24AF">
            <w:pPr>
              <w:jc w:val="center"/>
              <w:rPr>
                <w:rFonts w:cstheme="minorHAnsi"/>
                <w:b/>
                <w:iCs/>
                <w:sz w:val="20"/>
                <w:szCs w:val="20"/>
              </w:rPr>
            </w:pPr>
            <w:r w:rsidRPr="002F24AF">
              <w:rPr>
                <w:rFonts w:cstheme="minorHAnsi"/>
                <w:bCs/>
                <w:iCs/>
                <w:sz w:val="20"/>
                <w:szCs w:val="20"/>
              </w:rPr>
              <w:t>(Yes/No)</w:t>
            </w:r>
          </w:p>
        </w:tc>
        <w:tc>
          <w:tcPr>
            <w:tcW w:w="2610" w:type="dxa"/>
            <w:shd w:val="clear" w:color="auto" w:fill="D9D9D9" w:themeFill="background1" w:themeFillShade="D9"/>
          </w:tcPr>
          <w:p w14:paraId="27AC0C13" w14:textId="77777777" w:rsidR="004B1D3D" w:rsidRPr="004B1D3D" w:rsidRDefault="004B1D3D" w:rsidP="002F24AF">
            <w:pPr>
              <w:spacing w:after="0"/>
              <w:jc w:val="center"/>
              <w:rPr>
                <w:rFonts w:cstheme="minorHAnsi"/>
                <w:b/>
                <w:iCs/>
                <w:sz w:val="20"/>
                <w:szCs w:val="20"/>
              </w:rPr>
            </w:pPr>
            <w:r w:rsidRPr="004B1D3D">
              <w:rPr>
                <w:rFonts w:cstheme="minorHAnsi"/>
                <w:b/>
                <w:iCs/>
                <w:sz w:val="20"/>
                <w:szCs w:val="20"/>
              </w:rPr>
              <w:t>Offered Brand, Model and Exact</w:t>
            </w:r>
          </w:p>
          <w:p w14:paraId="0E57F4D2" w14:textId="77777777" w:rsidR="004B1D3D" w:rsidRPr="004B1D3D" w:rsidRDefault="004B1D3D" w:rsidP="002F24AF">
            <w:pPr>
              <w:jc w:val="center"/>
              <w:rPr>
                <w:rFonts w:cstheme="minorHAnsi"/>
                <w:b/>
                <w:iCs/>
                <w:sz w:val="20"/>
                <w:szCs w:val="20"/>
              </w:rPr>
            </w:pPr>
            <w:r w:rsidRPr="004B1D3D">
              <w:rPr>
                <w:rFonts w:cstheme="minorHAnsi"/>
                <w:b/>
                <w:iCs/>
                <w:sz w:val="20"/>
                <w:szCs w:val="20"/>
              </w:rPr>
              <w:t>characteristics</w:t>
            </w:r>
          </w:p>
          <w:p w14:paraId="5F21DA01" w14:textId="5F57CD71" w:rsidR="00D47D22" w:rsidRPr="002F24AF" w:rsidRDefault="004B1D3D" w:rsidP="002F24AF">
            <w:pPr>
              <w:jc w:val="center"/>
              <w:rPr>
                <w:rFonts w:cstheme="minorHAnsi"/>
                <w:bCs/>
                <w:i/>
                <w:sz w:val="20"/>
                <w:szCs w:val="20"/>
              </w:rPr>
            </w:pPr>
            <w:r w:rsidRPr="002F24AF">
              <w:rPr>
                <w:rFonts w:cstheme="minorHAnsi"/>
                <w:bCs/>
                <w:i/>
                <w:sz w:val="18"/>
                <w:szCs w:val="18"/>
              </w:rPr>
              <w:t>(Technical characteristics should not be less/worse than those listed in Annex 1: Schedule of Requirements)</w:t>
            </w:r>
          </w:p>
        </w:tc>
      </w:tr>
      <w:tr w:rsidR="004B1D3D" w14:paraId="653F89F2" w14:textId="77777777" w:rsidTr="002F24AF">
        <w:trPr>
          <w:trHeight w:val="56"/>
        </w:trPr>
        <w:tc>
          <w:tcPr>
            <w:tcW w:w="1615" w:type="dxa"/>
            <w:vMerge w:val="restart"/>
            <w:tcBorders>
              <w:top w:val="single" w:sz="4" w:space="0" w:color="auto"/>
              <w:left w:val="single" w:sz="4" w:space="0" w:color="auto"/>
              <w:bottom w:val="single" w:sz="4" w:space="0" w:color="auto"/>
              <w:right w:val="single" w:sz="4" w:space="0" w:color="auto"/>
            </w:tcBorders>
          </w:tcPr>
          <w:p w14:paraId="321A4926" w14:textId="77777777" w:rsidR="00D47D22" w:rsidRPr="00335678" w:rsidRDefault="00D47D22" w:rsidP="002F24AF">
            <w:pPr>
              <w:pStyle w:val="ListParagraph"/>
              <w:numPr>
                <w:ilvl w:val="0"/>
                <w:numId w:val="18"/>
              </w:numPr>
              <w:spacing w:after="0" w:line="240" w:lineRule="auto"/>
              <w:ind w:left="150" w:right="-105" w:hanging="243"/>
              <w:rPr>
                <w:rFonts w:eastAsia="Times New Roman" w:cstheme="minorHAnsi"/>
                <w:b/>
                <w:sz w:val="20"/>
                <w:szCs w:val="20"/>
                <w:lang w:val="en-GB"/>
              </w:rPr>
            </w:pPr>
            <w:r w:rsidRPr="00335678">
              <w:rPr>
                <w:rFonts w:eastAsia="Times New Roman" w:cstheme="minorHAnsi"/>
                <w:b/>
                <w:sz w:val="20"/>
                <w:szCs w:val="20"/>
                <w:lang w:val="en-GB"/>
              </w:rPr>
              <w:t>Visual</w:t>
            </w:r>
          </w:p>
        </w:tc>
        <w:tc>
          <w:tcPr>
            <w:tcW w:w="8190" w:type="dxa"/>
            <w:gridSpan w:val="3"/>
            <w:tcBorders>
              <w:top w:val="single" w:sz="4" w:space="0" w:color="auto"/>
              <w:left w:val="single" w:sz="4" w:space="0" w:color="auto"/>
              <w:bottom w:val="single" w:sz="4" w:space="0" w:color="auto"/>
              <w:right w:val="single" w:sz="4" w:space="0" w:color="auto"/>
            </w:tcBorders>
          </w:tcPr>
          <w:p w14:paraId="357515E4" w14:textId="77777777" w:rsidR="00D47D22" w:rsidRPr="0020726A" w:rsidRDefault="00D47D22" w:rsidP="00C875B0">
            <w:pPr>
              <w:spacing w:after="0" w:line="240" w:lineRule="auto"/>
              <w:rPr>
                <w:rFonts w:eastAsia="Times New Roman" w:cstheme="minorHAnsi"/>
                <w:b/>
                <w:bCs/>
                <w:sz w:val="20"/>
                <w:szCs w:val="20"/>
                <w:lang w:val="en-GB"/>
              </w:rPr>
            </w:pPr>
            <w:r w:rsidRPr="0020726A">
              <w:rPr>
                <w:rFonts w:eastAsia="Times New Roman" w:cstheme="minorHAnsi"/>
                <w:b/>
                <w:bCs/>
                <w:sz w:val="20"/>
                <w:szCs w:val="20"/>
                <w:lang w:val="en-GB"/>
              </w:rPr>
              <w:t xml:space="preserve">Video wall </w:t>
            </w:r>
          </w:p>
          <w:p w14:paraId="67D5928F" w14:textId="77777777" w:rsidR="00D47D22" w:rsidRPr="0020726A" w:rsidRDefault="00D47D22" w:rsidP="00C875B0">
            <w:pPr>
              <w:spacing w:after="0" w:line="240" w:lineRule="auto"/>
              <w:rPr>
                <w:rFonts w:eastAsia="Times New Roman"/>
                <w:i/>
                <w:iCs/>
                <w:sz w:val="20"/>
                <w:szCs w:val="20"/>
                <w:lang w:val="en-GB"/>
              </w:rPr>
            </w:pPr>
            <w:r>
              <w:rPr>
                <w:rFonts w:eastAsia="Times New Roman" w:cstheme="minorHAnsi"/>
                <w:i/>
                <w:iCs/>
                <w:sz w:val="20"/>
                <w:szCs w:val="20"/>
                <w:lang w:val="en-GB"/>
              </w:rPr>
              <w:t>D</w:t>
            </w:r>
            <w:r w:rsidRPr="0020726A">
              <w:rPr>
                <w:rFonts w:eastAsia="Times New Roman" w:cstheme="minorHAnsi"/>
                <w:i/>
                <w:iCs/>
                <w:sz w:val="20"/>
                <w:szCs w:val="20"/>
                <w:lang w:val="en-GB"/>
              </w:rPr>
              <w:t>isplay 2x2 composed of 4 professional video wall displays; minimum 2K resolution; 55" diagonal (maximum bezel-to-bezel gap of≤ 0.88mm); with integrated video wall controller, including pop-up wall mounting brackets, cables and accessories</w:t>
            </w:r>
          </w:p>
          <w:p w14:paraId="076463C6" w14:textId="77777777" w:rsidR="00D47D22" w:rsidRPr="005E5F03" w:rsidRDefault="00D47D22" w:rsidP="00C875B0">
            <w:pPr>
              <w:spacing w:after="0"/>
              <w:rPr>
                <w:rFonts w:cstheme="minorHAnsi"/>
                <w:iCs/>
                <w:sz w:val="20"/>
                <w:szCs w:val="20"/>
              </w:rPr>
            </w:pPr>
            <w:r w:rsidRPr="0020726A">
              <w:rPr>
                <w:i/>
                <w:iCs/>
                <w:sz w:val="20"/>
                <w:szCs w:val="20"/>
              </w:rPr>
              <w:t xml:space="preserve">Warranty: </w:t>
            </w:r>
            <w:r w:rsidRPr="58B554AB">
              <w:rPr>
                <w:i/>
                <w:iCs/>
                <w:sz w:val="20"/>
                <w:szCs w:val="20"/>
              </w:rPr>
              <w:t>3</w:t>
            </w:r>
            <w:r w:rsidRPr="0020726A">
              <w:rPr>
                <w:i/>
                <w:iCs/>
                <w:sz w:val="20"/>
                <w:szCs w:val="20"/>
              </w:rPr>
              <w:t xml:space="preserve"> years</w:t>
            </w:r>
          </w:p>
        </w:tc>
      </w:tr>
      <w:tr w:rsidR="009B23E3" w14:paraId="40794A0B" w14:textId="77777777" w:rsidTr="009B23E3">
        <w:trPr>
          <w:trHeight w:val="242"/>
        </w:trPr>
        <w:tc>
          <w:tcPr>
            <w:tcW w:w="1615" w:type="dxa"/>
            <w:vMerge/>
          </w:tcPr>
          <w:p w14:paraId="0DB42C3D" w14:textId="77777777" w:rsidR="00D47D22" w:rsidRPr="008D49B4" w:rsidRDefault="00D47D22" w:rsidP="00C875B0">
            <w:pPr>
              <w:spacing w:after="0" w:line="240" w:lineRule="auto"/>
              <w:rPr>
                <w:rFonts w:eastAsia="Times New Roman" w:cstheme="minorHAnsi"/>
                <w:sz w:val="20"/>
                <w:szCs w:val="20"/>
                <w:lang w:val="en-GB"/>
              </w:rPr>
            </w:pPr>
          </w:p>
        </w:tc>
        <w:tc>
          <w:tcPr>
            <w:tcW w:w="4410" w:type="dxa"/>
            <w:tcBorders>
              <w:top w:val="single" w:sz="4" w:space="0" w:color="auto"/>
              <w:left w:val="single" w:sz="4" w:space="0" w:color="auto"/>
              <w:bottom w:val="single" w:sz="4" w:space="0" w:color="auto"/>
              <w:right w:val="single" w:sz="4" w:space="0" w:color="auto"/>
            </w:tcBorders>
          </w:tcPr>
          <w:p w14:paraId="5411D535" w14:textId="77777777" w:rsidR="00D47D22" w:rsidRPr="00B33DA3" w:rsidRDefault="00D47D22" w:rsidP="002F24AF">
            <w:pPr>
              <w:pStyle w:val="ListParagraph"/>
              <w:numPr>
                <w:ilvl w:val="1"/>
                <w:numId w:val="18"/>
              </w:numPr>
              <w:spacing w:after="0" w:line="240" w:lineRule="auto"/>
              <w:rPr>
                <w:rFonts w:eastAsia="Times New Roman"/>
                <w:sz w:val="20"/>
                <w:szCs w:val="20"/>
                <w:lang w:val="en-GB"/>
              </w:rPr>
            </w:pPr>
            <w:r w:rsidRPr="00B33DA3">
              <w:rPr>
                <w:rFonts w:eastAsia="Times New Roman"/>
                <w:sz w:val="20"/>
                <w:szCs w:val="20"/>
                <w:lang w:val="en-GB"/>
              </w:rPr>
              <w:t xml:space="preserve">Video wall </w:t>
            </w:r>
          </w:p>
        </w:tc>
        <w:tc>
          <w:tcPr>
            <w:tcW w:w="1170" w:type="dxa"/>
            <w:tcBorders>
              <w:top w:val="single" w:sz="4" w:space="0" w:color="auto"/>
              <w:left w:val="single" w:sz="4" w:space="0" w:color="auto"/>
              <w:bottom w:val="single" w:sz="4" w:space="0" w:color="auto"/>
              <w:right w:val="single" w:sz="4" w:space="0" w:color="auto"/>
            </w:tcBorders>
          </w:tcPr>
          <w:p w14:paraId="4B2D432C" w14:textId="058658AC" w:rsidR="00D47D22" w:rsidRDefault="00D47D22" w:rsidP="00C875B0">
            <w:pPr>
              <w:spacing w:after="0"/>
              <w:rPr>
                <w:rFonts w:cstheme="minorHAnsi"/>
                <w:iCs/>
                <w:sz w:val="20"/>
                <w:szCs w:val="20"/>
              </w:rPr>
            </w:pPr>
          </w:p>
        </w:tc>
        <w:tc>
          <w:tcPr>
            <w:tcW w:w="2610" w:type="dxa"/>
            <w:tcBorders>
              <w:top w:val="single" w:sz="4" w:space="0" w:color="auto"/>
              <w:left w:val="single" w:sz="4" w:space="0" w:color="auto"/>
              <w:bottom w:val="single" w:sz="4" w:space="0" w:color="auto"/>
              <w:right w:val="single" w:sz="4" w:space="0" w:color="auto"/>
            </w:tcBorders>
          </w:tcPr>
          <w:p w14:paraId="2276BE8F" w14:textId="3139605D" w:rsidR="00D47D22" w:rsidRDefault="00D47D22" w:rsidP="00C875B0">
            <w:pPr>
              <w:spacing w:after="0"/>
              <w:rPr>
                <w:rFonts w:cstheme="minorHAnsi"/>
                <w:iCs/>
                <w:sz w:val="20"/>
                <w:szCs w:val="20"/>
              </w:rPr>
            </w:pPr>
          </w:p>
        </w:tc>
      </w:tr>
      <w:tr w:rsidR="004B1D3D" w14:paraId="4341C689" w14:textId="77777777" w:rsidTr="002F24AF">
        <w:trPr>
          <w:trHeight w:val="56"/>
        </w:trPr>
        <w:tc>
          <w:tcPr>
            <w:tcW w:w="1615" w:type="dxa"/>
            <w:vMerge/>
          </w:tcPr>
          <w:p w14:paraId="081A5686" w14:textId="77777777" w:rsidR="00D47D22" w:rsidRPr="008D49B4" w:rsidRDefault="00D47D22" w:rsidP="00C875B0">
            <w:pPr>
              <w:spacing w:after="0" w:line="240" w:lineRule="auto"/>
              <w:rPr>
                <w:rFonts w:eastAsia="Times New Roman" w:cstheme="minorHAnsi"/>
                <w:sz w:val="20"/>
                <w:szCs w:val="20"/>
                <w:lang w:val="en-GB"/>
              </w:rPr>
            </w:pPr>
          </w:p>
        </w:tc>
        <w:tc>
          <w:tcPr>
            <w:tcW w:w="8190" w:type="dxa"/>
            <w:gridSpan w:val="3"/>
            <w:tcBorders>
              <w:top w:val="single" w:sz="4" w:space="0" w:color="auto"/>
              <w:left w:val="single" w:sz="4" w:space="0" w:color="auto"/>
              <w:bottom w:val="single" w:sz="4" w:space="0" w:color="auto"/>
              <w:right w:val="single" w:sz="4" w:space="0" w:color="auto"/>
            </w:tcBorders>
          </w:tcPr>
          <w:p w14:paraId="757613F0" w14:textId="77777777" w:rsidR="00D47D22" w:rsidRDefault="00D47D22" w:rsidP="00C875B0">
            <w:pPr>
              <w:spacing w:after="0"/>
              <w:rPr>
                <w:rFonts w:eastAsia="Times New Roman" w:cstheme="minorHAnsi"/>
                <w:b/>
                <w:bCs/>
                <w:sz w:val="20"/>
                <w:szCs w:val="20"/>
                <w:lang w:val="en-GB"/>
              </w:rPr>
            </w:pPr>
            <w:r w:rsidRPr="00C92561">
              <w:rPr>
                <w:rFonts w:eastAsia="Times New Roman" w:cstheme="minorHAnsi"/>
                <w:b/>
                <w:bCs/>
                <w:sz w:val="20"/>
                <w:szCs w:val="20"/>
                <w:lang w:val="en-GB"/>
              </w:rPr>
              <w:t xml:space="preserve">TV </w:t>
            </w:r>
          </w:p>
          <w:p w14:paraId="4DE7E668" w14:textId="77777777" w:rsidR="00D47D22" w:rsidRDefault="00D47D22" w:rsidP="00C875B0">
            <w:pPr>
              <w:spacing w:after="0"/>
              <w:rPr>
                <w:rFonts w:cstheme="minorHAnsi"/>
                <w:iCs/>
                <w:sz w:val="20"/>
                <w:szCs w:val="20"/>
              </w:rPr>
            </w:pPr>
            <w:r w:rsidRPr="001D3E09">
              <w:rPr>
                <w:rFonts w:cstheme="minorHAnsi"/>
                <w:iCs/>
                <w:sz w:val="20"/>
                <w:szCs w:val="20"/>
              </w:rPr>
              <w:t>Dedicated displays for remote participants during hybrid meetings, enabling in-room participants to continuously view online attendees while presentations are displayed on the main video wall.</w:t>
            </w:r>
          </w:p>
          <w:p w14:paraId="547F0650" w14:textId="77777777" w:rsidR="00D47D22" w:rsidRPr="00776AF1" w:rsidRDefault="00D47D22" w:rsidP="00C875B0">
            <w:pPr>
              <w:pStyle w:val="ListParagraph"/>
              <w:numPr>
                <w:ilvl w:val="0"/>
                <w:numId w:val="8"/>
              </w:numPr>
              <w:spacing w:after="0" w:line="240" w:lineRule="auto"/>
              <w:ind w:right="-104"/>
              <w:rPr>
                <w:rFonts w:eastAsia="Times New Roman" w:cstheme="minorHAnsi"/>
                <w:sz w:val="20"/>
                <w:szCs w:val="20"/>
                <w:lang w:val="en-GB"/>
              </w:rPr>
            </w:pPr>
            <w:r>
              <w:rPr>
                <w:rFonts w:eastAsia="Times New Roman" w:cstheme="minorHAnsi"/>
                <w:sz w:val="20"/>
                <w:szCs w:val="20"/>
                <w:lang w:val="en-GB"/>
              </w:rPr>
              <w:t xml:space="preserve">Size: </w:t>
            </w:r>
            <w:r w:rsidRPr="00776AF1">
              <w:rPr>
                <w:rFonts w:eastAsia="Times New Roman" w:cstheme="minorHAnsi"/>
                <w:sz w:val="20"/>
                <w:szCs w:val="20"/>
                <w:lang w:val="en-GB"/>
              </w:rPr>
              <w:t>65</w:t>
            </w:r>
            <w:proofErr w:type="gramStart"/>
            <w:r w:rsidRPr="00776AF1">
              <w:rPr>
                <w:rFonts w:eastAsia="Times New Roman" w:cstheme="minorHAnsi"/>
                <w:sz w:val="20"/>
                <w:szCs w:val="20"/>
                <w:lang w:val="en-GB"/>
              </w:rPr>
              <w:t>'</w:t>
            </w:r>
            <w:r w:rsidRPr="009E64E2">
              <w:rPr>
                <w:rFonts w:eastAsia="Times New Roman" w:cstheme="minorHAnsi"/>
                <w:sz w:val="20"/>
                <w:szCs w:val="20"/>
                <w:lang w:val="en-GB"/>
              </w:rPr>
              <w:t>‘ diagonal</w:t>
            </w:r>
            <w:proofErr w:type="gramEnd"/>
          </w:p>
          <w:p w14:paraId="2821FF6F" w14:textId="77777777" w:rsidR="00D47D22" w:rsidRPr="00776AF1" w:rsidRDefault="00D47D22" w:rsidP="00C875B0">
            <w:pPr>
              <w:pStyle w:val="ListParagraph"/>
              <w:numPr>
                <w:ilvl w:val="0"/>
                <w:numId w:val="8"/>
              </w:numPr>
              <w:spacing w:after="0" w:line="240" w:lineRule="auto"/>
              <w:rPr>
                <w:rFonts w:eastAsia="Times New Roman" w:cstheme="minorHAnsi"/>
                <w:sz w:val="20"/>
                <w:szCs w:val="20"/>
                <w:lang w:val="en-GB"/>
              </w:rPr>
            </w:pPr>
            <w:r>
              <w:rPr>
                <w:rFonts w:eastAsia="Times New Roman" w:cstheme="minorHAnsi"/>
                <w:sz w:val="20"/>
                <w:szCs w:val="20"/>
                <w:lang w:val="en-GB"/>
              </w:rPr>
              <w:t>R</w:t>
            </w:r>
            <w:r w:rsidRPr="00BD5563">
              <w:rPr>
                <w:rFonts w:eastAsia="Times New Roman" w:cstheme="minorHAnsi"/>
                <w:sz w:val="20"/>
                <w:szCs w:val="20"/>
                <w:lang w:val="en-GB"/>
              </w:rPr>
              <w:t>esolution:</w:t>
            </w:r>
            <w:r>
              <w:rPr>
                <w:rFonts w:eastAsia="Times New Roman" w:cstheme="minorHAnsi"/>
                <w:sz w:val="20"/>
                <w:szCs w:val="20"/>
                <w:lang w:val="en-GB"/>
              </w:rPr>
              <w:t xml:space="preserve"> </w:t>
            </w:r>
            <w:r w:rsidRPr="00776AF1">
              <w:rPr>
                <w:rFonts w:eastAsia="Times New Roman" w:cstheme="minorHAnsi"/>
                <w:sz w:val="20"/>
                <w:szCs w:val="20"/>
                <w:lang w:val="en-GB"/>
              </w:rPr>
              <w:t>4K</w:t>
            </w:r>
            <w:r w:rsidRPr="00776AF1" w:rsidDel="00DA16D5">
              <w:rPr>
                <w:rFonts w:eastAsia="Times New Roman" w:cstheme="minorHAnsi"/>
                <w:sz w:val="20"/>
                <w:szCs w:val="20"/>
                <w:lang w:val="en-GB"/>
              </w:rPr>
              <w:t xml:space="preserve"> </w:t>
            </w:r>
          </w:p>
          <w:p w14:paraId="3B510D08" w14:textId="77777777" w:rsidR="00D47D22" w:rsidRPr="0020726A" w:rsidRDefault="00D47D22" w:rsidP="00C875B0">
            <w:pPr>
              <w:pStyle w:val="ListParagraph"/>
              <w:numPr>
                <w:ilvl w:val="0"/>
                <w:numId w:val="8"/>
              </w:numPr>
              <w:spacing w:after="0" w:line="240" w:lineRule="auto"/>
              <w:rPr>
                <w:rFonts w:cstheme="minorHAnsi"/>
                <w:iCs/>
                <w:sz w:val="20"/>
                <w:szCs w:val="20"/>
              </w:rPr>
            </w:pPr>
            <w:r w:rsidRPr="00776AF1">
              <w:rPr>
                <w:rFonts w:eastAsia="Times New Roman" w:cstheme="minorHAnsi"/>
                <w:sz w:val="20"/>
                <w:szCs w:val="20"/>
                <w:lang w:val="en-GB"/>
              </w:rPr>
              <w:t xml:space="preserve">Adjustable swivel wall </w:t>
            </w:r>
            <w:proofErr w:type="gramStart"/>
            <w:r w:rsidRPr="00776AF1">
              <w:rPr>
                <w:rFonts w:eastAsia="Times New Roman" w:cstheme="minorHAnsi"/>
                <w:sz w:val="20"/>
                <w:szCs w:val="20"/>
                <w:lang w:val="en-GB"/>
              </w:rPr>
              <w:t>mount</w:t>
            </w:r>
            <w:proofErr w:type="gramEnd"/>
            <w:r w:rsidRPr="00776AF1">
              <w:rPr>
                <w:rFonts w:eastAsia="Times New Roman" w:cstheme="minorHAnsi"/>
                <w:sz w:val="20"/>
                <w:szCs w:val="20"/>
                <w:lang w:val="en-GB"/>
              </w:rPr>
              <w:t xml:space="preserve"> compatible with the proposed 65" display and its mounting standard.</w:t>
            </w:r>
          </w:p>
          <w:p w14:paraId="2F6DBF3A" w14:textId="77777777" w:rsidR="00D47D22" w:rsidRPr="00960A85" w:rsidRDefault="00D47D22" w:rsidP="00C875B0">
            <w:pPr>
              <w:pStyle w:val="ListParagraph"/>
              <w:numPr>
                <w:ilvl w:val="0"/>
                <w:numId w:val="8"/>
              </w:numPr>
              <w:spacing w:after="0" w:line="240" w:lineRule="auto"/>
              <w:rPr>
                <w:rFonts w:cstheme="minorHAnsi"/>
                <w:iCs/>
                <w:sz w:val="20"/>
                <w:szCs w:val="20"/>
              </w:rPr>
            </w:pPr>
            <w:r w:rsidRPr="00312FE9">
              <w:rPr>
                <w:rFonts w:cstheme="minorHAnsi"/>
                <w:iCs/>
                <w:sz w:val="20"/>
                <w:szCs w:val="20"/>
              </w:rPr>
              <w:t>Warranty: 2 years</w:t>
            </w:r>
          </w:p>
        </w:tc>
      </w:tr>
      <w:tr w:rsidR="009B23E3" w14:paraId="1A643A76" w14:textId="77777777" w:rsidTr="009B23E3">
        <w:tc>
          <w:tcPr>
            <w:tcW w:w="1615" w:type="dxa"/>
            <w:vMerge/>
          </w:tcPr>
          <w:p w14:paraId="6895D659" w14:textId="77777777" w:rsidR="00D47D22" w:rsidRPr="008D49B4" w:rsidRDefault="00D47D22" w:rsidP="00C875B0">
            <w:pPr>
              <w:spacing w:after="0" w:line="240" w:lineRule="auto"/>
              <w:rPr>
                <w:rFonts w:eastAsia="Times New Roman" w:cstheme="minorHAnsi"/>
                <w:sz w:val="20"/>
                <w:szCs w:val="20"/>
                <w:lang w:val="en-GB"/>
              </w:rPr>
            </w:pPr>
          </w:p>
        </w:tc>
        <w:tc>
          <w:tcPr>
            <w:tcW w:w="4410" w:type="dxa"/>
          </w:tcPr>
          <w:p w14:paraId="574D0EB0" w14:textId="77777777" w:rsidR="00D47D22" w:rsidRPr="00B0260D" w:rsidRDefault="00D47D22" w:rsidP="00C875B0">
            <w:pPr>
              <w:spacing w:after="0"/>
              <w:rPr>
                <w:iCs/>
                <w:highlight w:val="lightGray"/>
              </w:rPr>
            </w:pPr>
            <w:r>
              <w:rPr>
                <w:rFonts w:eastAsia="Times New Roman" w:cstheme="minorHAnsi"/>
                <w:sz w:val="20"/>
                <w:szCs w:val="20"/>
                <w:lang w:val="en-GB"/>
              </w:rPr>
              <w:t xml:space="preserve">1.2 </w:t>
            </w:r>
            <w:r w:rsidRPr="0020726A">
              <w:rPr>
                <w:rFonts w:eastAsia="Times New Roman" w:cstheme="minorHAnsi"/>
                <w:sz w:val="20"/>
                <w:szCs w:val="20"/>
                <w:lang w:val="en-GB"/>
              </w:rPr>
              <w:t>TV</w:t>
            </w:r>
            <w:r w:rsidRPr="0020726A" w:rsidDel="0077192A">
              <w:rPr>
                <w:rFonts w:eastAsia="Times New Roman" w:cstheme="minorHAnsi"/>
                <w:sz w:val="20"/>
                <w:szCs w:val="20"/>
                <w:lang w:val="en-GB"/>
              </w:rPr>
              <w:t xml:space="preserve"> </w:t>
            </w:r>
          </w:p>
        </w:tc>
        <w:tc>
          <w:tcPr>
            <w:tcW w:w="1170" w:type="dxa"/>
          </w:tcPr>
          <w:p w14:paraId="42396787" w14:textId="70572C3D" w:rsidR="00D47D22" w:rsidRPr="005E5F03" w:rsidRDefault="00D47D22" w:rsidP="00C875B0">
            <w:pPr>
              <w:spacing w:after="0"/>
              <w:rPr>
                <w:rFonts w:cstheme="minorHAnsi"/>
                <w:iCs/>
                <w:sz w:val="20"/>
                <w:szCs w:val="20"/>
              </w:rPr>
            </w:pPr>
          </w:p>
        </w:tc>
        <w:tc>
          <w:tcPr>
            <w:tcW w:w="2610" w:type="dxa"/>
          </w:tcPr>
          <w:p w14:paraId="2F458DF8" w14:textId="3E236E9C" w:rsidR="00D47D22" w:rsidRPr="00960A85" w:rsidRDefault="00D47D22" w:rsidP="00C875B0">
            <w:pPr>
              <w:spacing w:after="0"/>
              <w:rPr>
                <w:rFonts w:cstheme="minorHAnsi"/>
                <w:iCs/>
                <w:sz w:val="20"/>
                <w:szCs w:val="20"/>
              </w:rPr>
            </w:pPr>
          </w:p>
        </w:tc>
      </w:tr>
      <w:tr w:rsidR="004B1D3D" w14:paraId="1B89B8D5" w14:textId="77777777" w:rsidTr="002F24AF">
        <w:trPr>
          <w:trHeight w:val="125"/>
        </w:trPr>
        <w:tc>
          <w:tcPr>
            <w:tcW w:w="1615" w:type="dxa"/>
            <w:vMerge w:val="restart"/>
          </w:tcPr>
          <w:p w14:paraId="675C6058" w14:textId="447CD70C" w:rsidR="00D47D22" w:rsidRPr="0020726A" w:rsidRDefault="00D47D22" w:rsidP="002F24AF">
            <w:pPr>
              <w:pStyle w:val="ListParagraph"/>
              <w:numPr>
                <w:ilvl w:val="0"/>
                <w:numId w:val="18"/>
              </w:numPr>
              <w:spacing w:after="0" w:line="240" w:lineRule="auto"/>
              <w:ind w:left="150" w:right="-105" w:hanging="243"/>
              <w:rPr>
                <w:rFonts w:eastAsia="Times New Roman" w:cstheme="minorHAnsi"/>
                <w:b/>
                <w:bCs/>
                <w:sz w:val="20"/>
                <w:szCs w:val="20"/>
                <w:lang w:val="en-GB"/>
              </w:rPr>
            </w:pPr>
            <w:r w:rsidRPr="002D0D58">
              <w:rPr>
                <w:rFonts w:eastAsia="Times New Roman" w:cstheme="minorHAnsi"/>
                <w:b/>
                <w:sz w:val="20"/>
                <w:szCs w:val="20"/>
                <w:lang w:val="en-GB"/>
              </w:rPr>
              <w:t>Audio</w:t>
            </w:r>
            <w:r w:rsidRPr="0020726A">
              <w:rPr>
                <w:rFonts w:eastAsia="Times New Roman" w:cstheme="minorHAnsi"/>
                <w:b/>
                <w:bCs/>
                <w:sz w:val="20"/>
                <w:szCs w:val="20"/>
                <w:lang w:val="en-GB"/>
              </w:rPr>
              <w:t xml:space="preserve"> &amp; simultaneous</w:t>
            </w:r>
            <w:r w:rsidR="00FA65DD">
              <w:rPr>
                <w:rFonts w:eastAsia="Times New Roman" w:cstheme="minorHAnsi"/>
                <w:b/>
                <w:bCs/>
                <w:sz w:val="20"/>
                <w:szCs w:val="20"/>
                <w:lang w:val="en-GB"/>
              </w:rPr>
              <w:t xml:space="preserve"> </w:t>
            </w:r>
            <w:r w:rsidRPr="0020726A">
              <w:rPr>
                <w:rFonts w:eastAsia="Times New Roman" w:cstheme="minorHAnsi"/>
                <w:b/>
                <w:bCs/>
                <w:sz w:val="20"/>
                <w:szCs w:val="20"/>
                <w:lang w:val="en-GB"/>
              </w:rPr>
              <w:t>translation</w:t>
            </w:r>
          </w:p>
          <w:p w14:paraId="5DE908AD" w14:textId="77777777" w:rsidR="00D47D22" w:rsidRPr="008D49B4" w:rsidRDefault="00D47D22" w:rsidP="00C875B0">
            <w:pPr>
              <w:spacing w:after="0" w:line="240" w:lineRule="auto"/>
              <w:rPr>
                <w:rFonts w:eastAsia="Times New Roman" w:cstheme="minorHAnsi"/>
                <w:sz w:val="20"/>
                <w:szCs w:val="20"/>
                <w:lang w:val="en-GB"/>
              </w:rPr>
            </w:pPr>
          </w:p>
        </w:tc>
        <w:tc>
          <w:tcPr>
            <w:tcW w:w="8190" w:type="dxa"/>
            <w:gridSpan w:val="3"/>
          </w:tcPr>
          <w:p w14:paraId="4FFEC697" w14:textId="77777777" w:rsidR="00D47D22" w:rsidRDefault="00D47D22" w:rsidP="00C875B0">
            <w:pPr>
              <w:spacing w:after="0"/>
              <w:rPr>
                <w:rFonts w:eastAsia="Times New Roman" w:cstheme="minorHAnsi"/>
                <w:b/>
                <w:bCs/>
                <w:sz w:val="20"/>
                <w:szCs w:val="20"/>
                <w:lang w:val="en-GB"/>
              </w:rPr>
            </w:pPr>
            <w:r w:rsidRPr="0020726A">
              <w:rPr>
                <w:rFonts w:eastAsia="Times New Roman" w:cstheme="minorHAnsi"/>
                <w:b/>
                <w:bCs/>
                <w:sz w:val="20"/>
                <w:szCs w:val="20"/>
                <w:lang w:val="en-GB"/>
              </w:rPr>
              <w:t xml:space="preserve">Delegate's </w:t>
            </w:r>
            <w:r>
              <w:rPr>
                <w:rFonts w:eastAsia="Times New Roman" w:cstheme="minorHAnsi"/>
                <w:b/>
                <w:bCs/>
                <w:sz w:val="20"/>
                <w:szCs w:val="20"/>
                <w:lang w:val="en-GB"/>
              </w:rPr>
              <w:t>and c</w:t>
            </w:r>
            <w:r w:rsidRPr="0020726A">
              <w:rPr>
                <w:rFonts w:eastAsia="Times New Roman" w:cstheme="minorHAnsi"/>
                <w:b/>
                <w:bCs/>
                <w:sz w:val="20"/>
                <w:szCs w:val="20"/>
                <w:lang w:val="en-GB"/>
              </w:rPr>
              <w:t>hairman's console</w:t>
            </w:r>
          </w:p>
          <w:p w14:paraId="7C155E5A" w14:textId="77777777" w:rsidR="00D47D22" w:rsidRPr="00DA64D4" w:rsidRDefault="00D47D22" w:rsidP="00C875B0">
            <w:pPr>
              <w:spacing w:after="0"/>
              <w:jc w:val="both"/>
              <w:rPr>
                <w:rFonts w:cstheme="minorHAnsi"/>
                <w:i/>
                <w:iCs/>
                <w:sz w:val="20"/>
                <w:szCs w:val="20"/>
              </w:rPr>
            </w:pPr>
            <w:r w:rsidRPr="00DA64D4">
              <w:rPr>
                <w:rFonts w:cstheme="minorHAnsi"/>
                <w:i/>
                <w:iCs/>
                <w:sz w:val="20"/>
                <w:szCs w:val="20"/>
              </w:rPr>
              <w:t>Delegate's console Purpose: For participants at the table (with transfer selector)</w:t>
            </w:r>
          </w:p>
          <w:p w14:paraId="5AD1982E" w14:textId="77777777" w:rsidR="00D47D22" w:rsidRPr="00DA64D4" w:rsidRDefault="00D47D22" w:rsidP="00C875B0">
            <w:pPr>
              <w:spacing w:after="0"/>
              <w:jc w:val="both"/>
              <w:rPr>
                <w:rFonts w:cstheme="minorHAnsi"/>
                <w:i/>
                <w:iCs/>
                <w:sz w:val="20"/>
                <w:szCs w:val="20"/>
              </w:rPr>
            </w:pPr>
            <w:r w:rsidRPr="00DA64D4">
              <w:rPr>
                <w:rFonts w:cstheme="minorHAnsi"/>
                <w:i/>
                <w:iCs/>
                <w:sz w:val="20"/>
                <w:szCs w:val="20"/>
              </w:rPr>
              <w:t>Chairman's console Purpose: For main speakers (with transfer selector and priority)</w:t>
            </w:r>
          </w:p>
          <w:p w14:paraId="35C815B9" w14:textId="77777777" w:rsidR="00D47D22" w:rsidRPr="00DA64D4" w:rsidRDefault="00D47D22" w:rsidP="00C875B0">
            <w:pPr>
              <w:spacing w:after="0"/>
              <w:jc w:val="both"/>
              <w:rPr>
                <w:rFonts w:cstheme="minorHAnsi"/>
                <w:i/>
                <w:iCs/>
                <w:sz w:val="20"/>
                <w:szCs w:val="20"/>
              </w:rPr>
            </w:pPr>
            <w:r w:rsidRPr="00DA64D4">
              <w:rPr>
                <w:rFonts w:cstheme="minorHAnsi"/>
                <w:i/>
                <w:iCs/>
                <w:sz w:val="20"/>
                <w:szCs w:val="20"/>
              </w:rPr>
              <w:t>Connection Type: Daisy-chain</w:t>
            </w:r>
          </w:p>
          <w:p w14:paraId="57F61B18" w14:textId="77777777" w:rsidR="00D47D22" w:rsidRPr="00DA64D4" w:rsidRDefault="00D47D22" w:rsidP="00C875B0">
            <w:pPr>
              <w:spacing w:after="0"/>
              <w:jc w:val="both"/>
              <w:rPr>
                <w:rFonts w:cstheme="minorHAnsi"/>
                <w:i/>
                <w:iCs/>
                <w:sz w:val="20"/>
                <w:szCs w:val="20"/>
              </w:rPr>
            </w:pPr>
            <w:r w:rsidRPr="00DA64D4">
              <w:rPr>
                <w:rFonts w:cstheme="minorHAnsi"/>
                <w:i/>
                <w:iCs/>
                <w:sz w:val="20"/>
                <w:szCs w:val="20"/>
              </w:rPr>
              <w:t>Features: Built-in speaker (automatically mutes when the microphone is activated to prevent feedback), 3.5 mm headphone jack.</w:t>
            </w:r>
          </w:p>
          <w:p w14:paraId="177A4D19" w14:textId="77777777" w:rsidR="00D47D22" w:rsidRPr="00DA64D4" w:rsidRDefault="00D47D22" w:rsidP="00C875B0">
            <w:pPr>
              <w:spacing w:after="0"/>
              <w:jc w:val="both"/>
              <w:rPr>
                <w:rFonts w:cstheme="minorHAnsi"/>
                <w:i/>
                <w:iCs/>
                <w:sz w:val="20"/>
                <w:szCs w:val="20"/>
              </w:rPr>
            </w:pPr>
            <w:r w:rsidRPr="00DA64D4">
              <w:rPr>
                <w:rFonts w:cstheme="minorHAnsi"/>
                <w:i/>
                <w:iCs/>
                <w:sz w:val="20"/>
                <w:szCs w:val="20"/>
              </w:rPr>
              <w:t xml:space="preserve">Interface: Built-in interpretation channel selector with </w:t>
            </w:r>
            <w:proofErr w:type="gramStart"/>
            <w:r w:rsidRPr="00DA64D4">
              <w:rPr>
                <w:rFonts w:cstheme="minorHAnsi"/>
                <w:i/>
                <w:iCs/>
                <w:sz w:val="20"/>
                <w:szCs w:val="20"/>
              </w:rPr>
              <w:t>display  and</w:t>
            </w:r>
            <w:proofErr w:type="gramEnd"/>
            <w:r w:rsidRPr="00DA64D4">
              <w:rPr>
                <w:rFonts w:cstheme="minorHAnsi"/>
                <w:i/>
                <w:iCs/>
                <w:sz w:val="20"/>
                <w:szCs w:val="20"/>
              </w:rPr>
              <w:t xml:space="preserve"> volume control buttons. Supports at least 3 channels (Original + 2 languages).</w:t>
            </w:r>
          </w:p>
          <w:p w14:paraId="49EC88B4" w14:textId="77777777" w:rsidR="00D47D22" w:rsidRPr="00DA64D4" w:rsidRDefault="00D47D22" w:rsidP="00C875B0">
            <w:pPr>
              <w:spacing w:after="0"/>
              <w:jc w:val="both"/>
              <w:rPr>
                <w:rFonts w:cstheme="minorHAnsi"/>
                <w:i/>
                <w:iCs/>
                <w:sz w:val="20"/>
                <w:szCs w:val="20"/>
              </w:rPr>
            </w:pPr>
            <w:r w:rsidRPr="00DA64D4">
              <w:rPr>
                <w:rFonts w:cstheme="minorHAnsi"/>
                <w:i/>
                <w:iCs/>
                <w:sz w:val="20"/>
                <w:szCs w:val="20"/>
              </w:rPr>
              <w:t>Microphone: indicator indicates active status.</w:t>
            </w:r>
          </w:p>
          <w:p w14:paraId="12454C51" w14:textId="77777777" w:rsidR="00D47D22" w:rsidRDefault="00D47D22" w:rsidP="00C875B0">
            <w:pPr>
              <w:spacing w:after="0"/>
              <w:jc w:val="both"/>
              <w:rPr>
                <w:rFonts w:cstheme="minorHAnsi"/>
                <w:i/>
                <w:iCs/>
                <w:sz w:val="20"/>
                <w:szCs w:val="20"/>
              </w:rPr>
            </w:pPr>
            <w:r w:rsidRPr="00DA64D4">
              <w:rPr>
                <w:rFonts w:cstheme="minorHAnsi"/>
                <w:i/>
                <w:iCs/>
                <w:sz w:val="20"/>
                <w:szCs w:val="20"/>
              </w:rPr>
              <w:t>Priority Button (for Chairperson only): Allows temporary muting or complete deactivation of active delegate microphones.</w:t>
            </w:r>
          </w:p>
          <w:p w14:paraId="078D7A9F" w14:textId="77777777" w:rsidR="00D47D22" w:rsidRDefault="00D47D22" w:rsidP="00C875B0">
            <w:pPr>
              <w:spacing w:after="0"/>
              <w:jc w:val="both"/>
              <w:rPr>
                <w:rFonts w:cstheme="minorHAnsi"/>
                <w:i/>
                <w:iCs/>
                <w:sz w:val="20"/>
                <w:szCs w:val="20"/>
              </w:rPr>
            </w:pPr>
            <w:r w:rsidRPr="00EA0758">
              <w:rPr>
                <w:rFonts w:cstheme="minorHAnsi"/>
                <w:i/>
                <w:iCs/>
                <w:sz w:val="20"/>
                <w:szCs w:val="20"/>
              </w:rPr>
              <w:t>Gooseneck Microphone: (350-600 mm long)</w:t>
            </w:r>
          </w:p>
          <w:p w14:paraId="59A5EC45" w14:textId="77777777" w:rsidR="00D47D22" w:rsidRDefault="00D47D22" w:rsidP="00C875B0">
            <w:pPr>
              <w:spacing w:after="0"/>
              <w:jc w:val="both"/>
              <w:rPr>
                <w:rFonts w:cstheme="minorHAnsi"/>
                <w:i/>
                <w:iCs/>
                <w:sz w:val="20"/>
                <w:szCs w:val="20"/>
              </w:rPr>
            </w:pPr>
            <w:r w:rsidRPr="00EA0758">
              <w:rPr>
                <w:rFonts w:cstheme="minorHAnsi"/>
                <w:i/>
                <w:iCs/>
                <w:sz w:val="20"/>
                <w:szCs w:val="20"/>
              </w:rPr>
              <w:t>Warranty: 2 years</w:t>
            </w:r>
          </w:p>
        </w:tc>
      </w:tr>
      <w:tr w:rsidR="009B23E3" w14:paraId="44CE766F" w14:textId="77777777" w:rsidTr="009B23E3">
        <w:tc>
          <w:tcPr>
            <w:tcW w:w="1615" w:type="dxa"/>
            <w:vMerge/>
          </w:tcPr>
          <w:p w14:paraId="59CE36FF"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5720B54B" w14:textId="77777777" w:rsidR="00D47D22" w:rsidRPr="00DB22C8" w:rsidRDefault="00D47D22" w:rsidP="00C875B0">
            <w:pPr>
              <w:spacing w:after="0" w:line="240" w:lineRule="auto"/>
              <w:rPr>
                <w:rFonts w:eastAsia="Times New Roman" w:cstheme="minorHAnsi"/>
                <w:sz w:val="20"/>
                <w:szCs w:val="20"/>
                <w:lang w:val="en-GB"/>
              </w:rPr>
            </w:pPr>
            <w:r>
              <w:rPr>
                <w:rFonts w:eastAsia="Times New Roman" w:cstheme="minorHAnsi"/>
                <w:sz w:val="20"/>
                <w:szCs w:val="20"/>
              </w:rPr>
              <w:t xml:space="preserve">2.1 </w:t>
            </w:r>
            <w:r w:rsidRPr="00DB22C8">
              <w:rPr>
                <w:rFonts w:eastAsia="Times New Roman" w:cstheme="minorHAnsi"/>
                <w:sz w:val="20"/>
                <w:szCs w:val="20"/>
                <w:lang w:val="en-GB"/>
              </w:rPr>
              <w:t>Digital Discussion Chairman Unit + Gooseneck Microphone</w:t>
            </w:r>
            <w:r>
              <w:rPr>
                <w:rFonts w:eastAsia="Times New Roman" w:cstheme="minorHAnsi"/>
                <w:sz w:val="20"/>
                <w:szCs w:val="20"/>
                <w:lang w:val="en-GB"/>
              </w:rPr>
              <w:t xml:space="preserve"> </w:t>
            </w:r>
            <w:r w:rsidRPr="00204643">
              <w:rPr>
                <w:rFonts w:eastAsia="Times New Roman" w:cstheme="minorHAnsi"/>
                <w:sz w:val="20"/>
                <w:szCs w:val="20"/>
                <w:lang w:val="en-GB"/>
              </w:rPr>
              <w:t>(350-600 mm long)</w:t>
            </w:r>
          </w:p>
        </w:tc>
        <w:tc>
          <w:tcPr>
            <w:tcW w:w="1170" w:type="dxa"/>
          </w:tcPr>
          <w:p w14:paraId="1CD7E43A" w14:textId="0CC8800B" w:rsidR="00D47D22" w:rsidRPr="005E5F03" w:rsidRDefault="00D47D22" w:rsidP="00C875B0">
            <w:pPr>
              <w:rPr>
                <w:rFonts w:cstheme="minorHAnsi"/>
                <w:i/>
                <w:iCs/>
                <w:sz w:val="20"/>
                <w:szCs w:val="20"/>
              </w:rPr>
            </w:pPr>
          </w:p>
        </w:tc>
        <w:tc>
          <w:tcPr>
            <w:tcW w:w="2610" w:type="dxa"/>
          </w:tcPr>
          <w:p w14:paraId="215B40B7" w14:textId="26AE6E41" w:rsidR="00D47D22" w:rsidRPr="0020726A" w:rsidRDefault="00D47D22" w:rsidP="00C875B0">
            <w:pPr>
              <w:rPr>
                <w:rFonts w:cstheme="minorHAnsi"/>
                <w:sz w:val="20"/>
                <w:szCs w:val="20"/>
              </w:rPr>
            </w:pPr>
          </w:p>
        </w:tc>
      </w:tr>
      <w:tr w:rsidR="009B23E3" w14:paraId="643F1EC0" w14:textId="77777777" w:rsidTr="009B23E3">
        <w:tc>
          <w:tcPr>
            <w:tcW w:w="1615" w:type="dxa"/>
            <w:vMerge/>
          </w:tcPr>
          <w:p w14:paraId="3FA264E1"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5404DC6F" w14:textId="77777777" w:rsidR="00D47D22" w:rsidRPr="00DB22C8"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2.2 </w:t>
            </w:r>
            <w:r w:rsidRPr="00DB22C8">
              <w:rPr>
                <w:rFonts w:eastAsia="Times New Roman" w:cstheme="minorHAnsi"/>
                <w:sz w:val="20"/>
                <w:szCs w:val="20"/>
                <w:lang w:val="en-GB"/>
              </w:rPr>
              <w:t xml:space="preserve">Digital Discussion Delegate Unit + Gooseneck Microphone </w:t>
            </w:r>
            <w:r w:rsidRPr="004F660A">
              <w:rPr>
                <w:rFonts w:eastAsia="Times New Roman" w:cstheme="minorHAnsi"/>
                <w:sz w:val="20"/>
                <w:szCs w:val="20"/>
                <w:lang w:val="en-GB"/>
              </w:rPr>
              <w:t>(350-600 mm long)</w:t>
            </w:r>
          </w:p>
        </w:tc>
        <w:tc>
          <w:tcPr>
            <w:tcW w:w="1170" w:type="dxa"/>
          </w:tcPr>
          <w:p w14:paraId="59898037" w14:textId="220A3687" w:rsidR="00D47D22" w:rsidRPr="005E5F03" w:rsidRDefault="00D47D22" w:rsidP="00C875B0">
            <w:pPr>
              <w:rPr>
                <w:rFonts w:cstheme="minorHAnsi"/>
                <w:i/>
                <w:iCs/>
                <w:sz w:val="20"/>
                <w:szCs w:val="20"/>
              </w:rPr>
            </w:pPr>
          </w:p>
        </w:tc>
        <w:tc>
          <w:tcPr>
            <w:tcW w:w="2610" w:type="dxa"/>
          </w:tcPr>
          <w:p w14:paraId="0B089B6B" w14:textId="02E4E3F7" w:rsidR="00D47D22" w:rsidRPr="0020726A" w:rsidRDefault="00D47D22" w:rsidP="00C875B0">
            <w:pPr>
              <w:rPr>
                <w:rFonts w:cstheme="minorHAnsi"/>
                <w:sz w:val="20"/>
                <w:szCs w:val="20"/>
              </w:rPr>
            </w:pPr>
          </w:p>
        </w:tc>
      </w:tr>
      <w:tr w:rsidR="009B23E3" w14:paraId="0702832C" w14:textId="77777777" w:rsidTr="009B23E3">
        <w:tc>
          <w:tcPr>
            <w:tcW w:w="1615" w:type="dxa"/>
            <w:vMerge/>
          </w:tcPr>
          <w:p w14:paraId="648BA582"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5C594C6F" w14:textId="77777777" w:rsidR="00D47D22" w:rsidRPr="00DB22C8"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2.3 </w:t>
            </w:r>
            <w:r w:rsidRPr="00DB22C8">
              <w:rPr>
                <w:rFonts w:eastAsia="Times New Roman" w:cstheme="minorHAnsi"/>
                <w:sz w:val="20"/>
                <w:szCs w:val="20"/>
                <w:lang w:val="en-GB"/>
              </w:rPr>
              <w:t>Wired headphones for participants, compatible with the conference discussion and interpretation system</w:t>
            </w:r>
          </w:p>
        </w:tc>
        <w:tc>
          <w:tcPr>
            <w:tcW w:w="1170" w:type="dxa"/>
          </w:tcPr>
          <w:p w14:paraId="68D620DA" w14:textId="6702F65A" w:rsidR="00D47D22" w:rsidRPr="005E5F03" w:rsidRDefault="00D47D22" w:rsidP="00C875B0">
            <w:pPr>
              <w:rPr>
                <w:rFonts w:cstheme="minorHAnsi"/>
                <w:i/>
                <w:iCs/>
                <w:sz w:val="20"/>
                <w:szCs w:val="20"/>
              </w:rPr>
            </w:pPr>
          </w:p>
        </w:tc>
        <w:tc>
          <w:tcPr>
            <w:tcW w:w="2610" w:type="dxa"/>
          </w:tcPr>
          <w:p w14:paraId="79B745ED" w14:textId="7CDA8A92" w:rsidR="00D47D22" w:rsidRPr="0020726A" w:rsidRDefault="00D47D22" w:rsidP="00C875B0">
            <w:pPr>
              <w:rPr>
                <w:rFonts w:cstheme="minorHAnsi"/>
                <w:sz w:val="20"/>
                <w:szCs w:val="20"/>
              </w:rPr>
            </w:pPr>
          </w:p>
        </w:tc>
      </w:tr>
      <w:tr w:rsidR="004B1D3D" w14:paraId="63696E52" w14:textId="77777777" w:rsidTr="002F24AF">
        <w:tc>
          <w:tcPr>
            <w:tcW w:w="1615" w:type="dxa"/>
            <w:vMerge/>
          </w:tcPr>
          <w:p w14:paraId="066EDC05"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8190" w:type="dxa"/>
            <w:gridSpan w:val="3"/>
          </w:tcPr>
          <w:p w14:paraId="65FB65A9" w14:textId="77777777" w:rsidR="00D47D22" w:rsidRDefault="00D47D22" w:rsidP="00C875B0">
            <w:pPr>
              <w:spacing w:after="0"/>
              <w:rPr>
                <w:rFonts w:eastAsia="Times New Roman" w:cstheme="minorHAnsi"/>
                <w:b/>
                <w:bCs/>
                <w:sz w:val="20"/>
                <w:szCs w:val="20"/>
                <w:lang w:val="en-GB"/>
              </w:rPr>
            </w:pPr>
            <w:r w:rsidRPr="0020726A">
              <w:rPr>
                <w:rFonts w:eastAsia="Times New Roman" w:cstheme="minorHAnsi"/>
                <w:b/>
                <w:bCs/>
                <w:sz w:val="20"/>
                <w:szCs w:val="20"/>
                <w:lang w:val="en-GB"/>
              </w:rPr>
              <w:t>Interpreter console</w:t>
            </w:r>
          </w:p>
          <w:p w14:paraId="7877E6EC" w14:textId="77777777" w:rsidR="00D47D22" w:rsidRPr="0020726A" w:rsidRDefault="00D47D22" w:rsidP="00C875B0">
            <w:pPr>
              <w:spacing w:after="0"/>
              <w:rPr>
                <w:rFonts w:cstheme="minorHAnsi"/>
                <w:i/>
                <w:iCs/>
                <w:sz w:val="20"/>
                <w:szCs w:val="20"/>
              </w:rPr>
            </w:pPr>
            <w:r w:rsidRPr="0020726A">
              <w:rPr>
                <w:rFonts w:cstheme="minorHAnsi"/>
                <w:i/>
                <w:iCs/>
                <w:sz w:val="20"/>
                <w:szCs w:val="20"/>
              </w:rPr>
              <w:t>Purpose</w:t>
            </w:r>
            <w:proofErr w:type="gramStart"/>
            <w:r w:rsidRPr="0020726A">
              <w:rPr>
                <w:rFonts w:cstheme="minorHAnsi"/>
                <w:i/>
                <w:iCs/>
                <w:sz w:val="20"/>
                <w:szCs w:val="20"/>
              </w:rPr>
              <w:t>:  console</w:t>
            </w:r>
            <w:proofErr w:type="gramEnd"/>
            <w:r w:rsidRPr="0020726A">
              <w:rPr>
                <w:rFonts w:cstheme="minorHAnsi"/>
                <w:i/>
                <w:iCs/>
                <w:sz w:val="20"/>
                <w:szCs w:val="20"/>
              </w:rPr>
              <w:t xml:space="preserve"> for simultaneous interpreters</w:t>
            </w:r>
          </w:p>
          <w:p w14:paraId="2AE2E678" w14:textId="77777777" w:rsidR="00D47D22" w:rsidRPr="0020726A" w:rsidRDefault="00D47D22" w:rsidP="00C875B0">
            <w:pPr>
              <w:spacing w:after="0"/>
              <w:rPr>
                <w:rFonts w:cstheme="minorHAnsi"/>
                <w:i/>
                <w:iCs/>
                <w:sz w:val="20"/>
                <w:szCs w:val="20"/>
              </w:rPr>
            </w:pPr>
            <w:r w:rsidRPr="0020726A">
              <w:rPr>
                <w:rFonts w:cstheme="minorHAnsi"/>
                <w:i/>
                <w:iCs/>
                <w:sz w:val="20"/>
                <w:szCs w:val="20"/>
              </w:rPr>
              <w:t>Channels: Supports the original incoming channel (Floor) and the ability to translate into other languages ​​(Relay).</w:t>
            </w:r>
          </w:p>
          <w:p w14:paraId="5DB05173" w14:textId="77777777" w:rsidR="00D47D22" w:rsidRPr="0020726A" w:rsidRDefault="00D47D22" w:rsidP="00C875B0">
            <w:pPr>
              <w:spacing w:after="0"/>
              <w:rPr>
                <w:rFonts w:cstheme="minorHAnsi"/>
                <w:i/>
                <w:iCs/>
                <w:sz w:val="20"/>
                <w:szCs w:val="20"/>
              </w:rPr>
            </w:pPr>
            <w:r w:rsidRPr="0020726A">
              <w:rPr>
                <w:rFonts w:cstheme="minorHAnsi"/>
                <w:i/>
                <w:iCs/>
                <w:sz w:val="20"/>
                <w:szCs w:val="20"/>
              </w:rPr>
              <w:t>Controls: Preset, mute/cough button</w:t>
            </w:r>
          </w:p>
          <w:p w14:paraId="50318A09" w14:textId="77777777" w:rsidR="00D47D22" w:rsidRPr="0020726A" w:rsidRDefault="00D47D22" w:rsidP="00C875B0">
            <w:pPr>
              <w:spacing w:after="0"/>
              <w:rPr>
                <w:rFonts w:cstheme="minorHAnsi"/>
                <w:i/>
                <w:iCs/>
                <w:sz w:val="20"/>
                <w:szCs w:val="20"/>
              </w:rPr>
            </w:pPr>
            <w:r w:rsidRPr="0020726A">
              <w:rPr>
                <w:rFonts w:cstheme="minorHAnsi"/>
                <w:i/>
                <w:iCs/>
                <w:sz w:val="20"/>
                <w:szCs w:val="20"/>
              </w:rPr>
              <w:t xml:space="preserve">Interpreter's headset: </w:t>
            </w:r>
            <w:r>
              <w:rPr>
                <w:rFonts w:cstheme="minorHAnsi"/>
                <w:i/>
                <w:iCs/>
                <w:sz w:val="20"/>
                <w:szCs w:val="20"/>
              </w:rPr>
              <w:t>H</w:t>
            </w:r>
            <w:r w:rsidRPr="0020726A">
              <w:rPr>
                <w:rFonts w:cstheme="minorHAnsi"/>
                <w:i/>
                <w:iCs/>
                <w:sz w:val="20"/>
                <w:szCs w:val="20"/>
              </w:rPr>
              <w:t>eadphones with microphone</w:t>
            </w:r>
          </w:p>
          <w:p w14:paraId="17894C45" w14:textId="77777777" w:rsidR="00D47D22" w:rsidRPr="0020726A" w:rsidRDefault="00D47D22" w:rsidP="00C875B0">
            <w:pPr>
              <w:spacing w:after="0"/>
              <w:rPr>
                <w:rFonts w:cstheme="minorHAnsi"/>
                <w:b/>
                <w:bCs/>
                <w:i/>
                <w:iCs/>
                <w:sz w:val="20"/>
                <w:szCs w:val="20"/>
              </w:rPr>
            </w:pPr>
            <w:r w:rsidRPr="0020726A">
              <w:rPr>
                <w:rFonts w:cstheme="minorHAnsi"/>
                <w:i/>
                <w:iCs/>
                <w:sz w:val="20"/>
                <w:szCs w:val="20"/>
              </w:rPr>
              <w:t>Warranty: 2 years</w:t>
            </w:r>
          </w:p>
        </w:tc>
      </w:tr>
      <w:tr w:rsidR="009B23E3" w14:paraId="20D6B82F" w14:textId="77777777" w:rsidTr="009B23E3">
        <w:tc>
          <w:tcPr>
            <w:tcW w:w="1615" w:type="dxa"/>
            <w:vMerge/>
          </w:tcPr>
          <w:p w14:paraId="6BED3CC2"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0740CD39" w14:textId="77777777" w:rsidR="00D47D22" w:rsidRPr="00DB22C8"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2.4 </w:t>
            </w:r>
            <w:r w:rsidRPr="00DB22C8">
              <w:rPr>
                <w:rFonts w:eastAsia="Times New Roman" w:cstheme="minorHAnsi"/>
                <w:sz w:val="20"/>
                <w:szCs w:val="20"/>
                <w:lang w:val="en-GB"/>
              </w:rPr>
              <w:t>Interpreter console</w:t>
            </w:r>
          </w:p>
          <w:p w14:paraId="5C0DC92A" w14:textId="77777777" w:rsidR="00D47D22" w:rsidRPr="00DB22C8" w:rsidRDefault="00D47D22" w:rsidP="00C875B0">
            <w:pPr>
              <w:spacing w:after="0" w:line="240" w:lineRule="auto"/>
              <w:rPr>
                <w:rFonts w:eastAsia="Times New Roman" w:cstheme="minorHAnsi"/>
                <w:sz w:val="20"/>
                <w:szCs w:val="20"/>
                <w:lang w:val="en-GB"/>
              </w:rPr>
            </w:pPr>
          </w:p>
        </w:tc>
        <w:tc>
          <w:tcPr>
            <w:tcW w:w="1170" w:type="dxa"/>
          </w:tcPr>
          <w:p w14:paraId="17EB38B6" w14:textId="391303D4" w:rsidR="00D47D22" w:rsidRDefault="00D47D22" w:rsidP="00C875B0">
            <w:pPr>
              <w:rPr>
                <w:rFonts w:cstheme="minorHAnsi"/>
                <w:iCs/>
                <w:sz w:val="20"/>
                <w:szCs w:val="20"/>
              </w:rPr>
            </w:pPr>
          </w:p>
        </w:tc>
        <w:tc>
          <w:tcPr>
            <w:tcW w:w="2610" w:type="dxa"/>
          </w:tcPr>
          <w:p w14:paraId="35EB5989" w14:textId="41AA307D" w:rsidR="00D47D22" w:rsidRPr="0020726A" w:rsidRDefault="00D47D22" w:rsidP="00C875B0">
            <w:pPr>
              <w:rPr>
                <w:rFonts w:cstheme="minorHAnsi"/>
                <w:sz w:val="20"/>
                <w:szCs w:val="20"/>
              </w:rPr>
            </w:pPr>
          </w:p>
        </w:tc>
      </w:tr>
      <w:tr w:rsidR="004B1D3D" w14:paraId="1F5CF0F6" w14:textId="77777777" w:rsidTr="002F24AF">
        <w:trPr>
          <w:trHeight w:val="56"/>
        </w:trPr>
        <w:tc>
          <w:tcPr>
            <w:tcW w:w="1615" w:type="dxa"/>
            <w:vMerge/>
          </w:tcPr>
          <w:p w14:paraId="6864ADA0"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8190" w:type="dxa"/>
            <w:gridSpan w:val="3"/>
          </w:tcPr>
          <w:p w14:paraId="7965C90F" w14:textId="77777777" w:rsidR="00D47D22" w:rsidRDefault="00D47D22" w:rsidP="00C875B0">
            <w:pPr>
              <w:spacing w:after="0" w:line="240" w:lineRule="auto"/>
              <w:rPr>
                <w:rFonts w:eastAsia="Times New Roman" w:cstheme="minorHAnsi"/>
                <w:b/>
                <w:bCs/>
                <w:sz w:val="20"/>
                <w:szCs w:val="20"/>
                <w:lang w:val="en-GB"/>
              </w:rPr>
            </w:pPr>
            <w:r w:rsidRPr="0020726A">
              <w:rPr>
                <w:rFonts w:eastAsia="Times New Roman" w:cstheme="minorHAnsi"/>
                <w:b/>
                <w:bCs/>
                <w:sz w:val="20"/>
                <w:szCs w:val="20"/>
                <w:lang w:val="en-GB"/>
              </w:rPr>
              <w:t>Central Control Unit (CCU)</w:t>
            </w:r>
          </w:p>
          <w:p w14:paraId="50DF40E8"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Purpose: System processor, DSP, audio and translation processing</w:t>
            </w:r>
          </w:p>
          <w:p w14:paraId="1FC9D2E2"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 xml:space="preserve">Audio Inputs/Outputs: Balanced </w:t>
            </w:r>
            <w:proofErr w:type="spellStart"/>
            <w:r w:rsidRPr="0020726A">
              <w:rPr>
                <w:rFonts w:eastAsia="Times New Roman" w:cstheme="minorHAnsi"/>
                <w:i/>
                <w:iCs/>
                <w:sz w:val="20"/>
                <w:szCs w:val="20"/>
                <w:lang w:val="en-GB"/>
              </w:rPr>
              <w:t>analog</w:t>
            </w:r>
            <w:proofErr w:type="spellEnd"/>
            <w:r w:rsidRPr="0020726A">
              <w:rPr>
                <w:rFonts w:eastAsia="Times New Roman" w:cstheme="minorHAnsi"/>
                <w:i/>
                <w:iCs/>
                <w:sz w:val="20"/>
                <w:szCs w:val="20"/>
                <w:lang w:val="en-GB"/>
              </w:rPr>
              <w:t xml:space="preserve"> inputs (XLR) for connecting guest radio microphones. Balanced </w:t>
            </w:r>
            <w:proofErr w:type="spellStart"/>
            <w:r w:rsidRPr="0020726A">
              <w:rPr>
                <w:rFonts w:eastAsia="Times New Roman" w:cstheme="minorHAnsi"/>
                <w:i/>
                <w:iCs/>
                <w:sz w:val="20"/>
                <w:szCs w:val="20"/>
                <w:lang w:val="en-GB"/>
              </w:rPr>
              <w:t>analog</w:t>
            </w:r>
            <w:proofErr w:type="spellEnd"/>
            <w:r w:rsidRPr="0020726A">
              <w:rPr>
                <w:rFonts w:eastAsia="Times New Roman" w:cstheme="minorHAnsi"/>
                <w:i/>
                <w:iCs/>
                <w:sz w:val="20"/>
                <w:szCs w:val="20"/>
                <w:lang w:val="en-GB"/>
              </w:rPr>
              <w:t xml:space="preserve"> outputs (XLR/RCA) for integration with the existing speaker system in the hall.</w:t>
            </w:r>
          </w:p>
          <w:p w14:paraId="1CABF056"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Built-in DSP: Mandatory digital feedback suppressor (DFS), automatic gain control (AGC), and equalizer.</w:t>
            </w:r>
          </w:p>
          <w:p w14:paraId="0B2FCA9E"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Integration with hybrid calls (Zoom/Teams/&amp;others)/availability</w:t>
            </w:r>
            <w:r>
              <w:rPr>
                <w:rFonts w:eastAsia="Times New Roman" w:cstheme="minorHAnsi"/>
                <w:i/>
                <w:iCs/>
                <w:sz w:val="20"/>
                <w:szCs w:val="20"/>
                <w:lang w:val="en-GB"/>
              </w:rPr>
              <w:t xml:space="preserve"> </w:t>
            </w:r>
            <w:r w:rsidRPr="0020726A">
              <w:rPr>
                <w:rFonts w:eastAsia="Times New Roman" w:cstheme="minorHAnsi"/>
                <w:i/>
                <w:iCs/>
                <w:sz w:val="20"/>
                <w:szCs w:val="20"/>
                <w:lang w:val="en-GB"/>
              </w:rPr>
              <w:t>USB audio interface</w:t>
            </w:r>
          </w:p>
          <w:p w14:paraId="437CCBCA"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Audio routing</w:t>
            </w:r>
          </w:p>
          <w:p w14:paraId="25A2EDA9" w14:textId="77777777" w:rsidR="00D47D22" w:rsidRDefault="00D47D22" w:rsidP="00C875B0">
            <w:pPr>
              <w:spacing w:after="0" w:line="240" w:lineRule="auto"/>
              <w:rPr>
                <w:i/>
                <w:iCs/>
                <w:sz w:val="20"/>
                <w:szCs w:val="20"/>
              </w:rPr>
            </w:pPr>
            <w:r w:rsidRPr="0020726A">
              <w:rPr>
                <w:rFonts w:eastAsia="Times New Roman"/>
                <w:i/>
                <w:iCs/>
                <w:sz w:val="20"/>
                <w:szCs w:val="20"/>
                <w:lang w:val="en-GB"/>
              </w:rPr>
              <w:t xml:space="preserve">Warranty: </w:t>
            </w:r>
            <w:r w:rsidRPr="58B554AB">
              <w:rPr>
                <w:rFonts w:eastAsia="Times New Roman"/>
                <w:i/>
                <w:iCs/>
                <w:sz w:val="20"/>
                <w:szCs w:val="20"/>
                <w:lang w:val="en-GB"/>
              </w:rPr>
              <w:t>3</w:t>
            </w:r>
            <w:r w:rsidRPr="0020726A">
              <w:rPr>
                <w:rFonts w:eastAsia="Times New Roman"/>
                <w:i/>
                <w:iCs/>
                <w:sz w:val="20"/>
                <w:szCs w:val="20"/>
                <w:lang w:val="en-GB"/>
              </w:rPr>
              <w:t xml:space="preserve"> years</w:t>
            </w:r>
          </w:p>
        </w:tc>
      </w:tr>
      <w:tr w:rsidR="009B23E3" w14:paraId="1AE4FBE9" w14:textId="77777777" w:rsidTr="009B23E3">
        <w:tc>
          <w:tcPr>
            <w:tcW w:w="1615" w:type="dxa"/>
            <w:vMerge/>
          </w:tcPr>
          <w:p w14:paraId="46F5521B"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4C5BA48F" w14:textId="77777777" w:rsidR="00D47D22" w:rsidRPr="00DB22C8"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2.5 </w:t>
            </w:r>
            <w:proofErr w:type="gramStart"/>
            <w:r w:rsidRPr="008D49B4">
              <w:rPr>
                <w:rFonts w:eastAsia="Times New Roman" w:cstheme="minorHAnsi"/>
                <w:sz w:val="20"/>
                <w:szCs w:val="20"/>
                <w:lang w:val="en-GB"/>
              </w:rPr>
              <w:t>Full</w:t>
            </w:r>
            <w:proofErr w:type="gramEnd"/>
            <w:r w:rsidRPr="008D49B4">
              <w:rPr>
                <w:rFonts w:eastAsia="Times New Roman" w:cstheme="minorHAnsi"/>
                <w:sz w:val="20"/>
                <w:szCs w:val="20"/>
                <w:lang w:val="en-GB"/>
              </w:rPr>
              <w:t xml:space="preserve"> Digital Networked DSP Conference Processor</w:t>
            </w:r>
          </w:p>
        </w:tc>
        <w:tc>
          <w:tcPr>
            <w:tcW w:w="1170" w:type="dxa"/>
          </w:tcPr>
          <w:p w14:paraId="72C4D81D" w14:textId="5B5A945C" w:rsidR="00D47D22" w:rsidRDefault="00D47D22" w:rsidP="00C875B0">
            <w:pPr>
              <w:rPr>
                <w:rFonts w:cstheme="minorHAnsi"/>
                <w:iCs/>
                <w:sz w:val="20"/>
                <w:szCs w:val="20"/>
              </w:rPr>
            </w:pPr>
          </w:p>
        </w:tc>
        <w:tc>
          <w:tcPr>
            <w:tcW w:w="2610" w:type="dxa"/>
          </w:tcPr>
          <w:p w14:paraId="04A3CC65" w14:textId="4F967D87" w:rsidR="00D47D22" w:rsidRPr="0020726A" w:rsidRDefault="00D47D22" w:rsidP="00C875B0">
            <w:pPr>
              <w:rPr>
                <w:rFonts w:cstheme="minorHAnsi"/>
                <w:sz w:val="20"/>
                <w:szCs w:val="20"/>
              </w:rPr>
            </w:pPr>
          </w:p>
        </w:tc>
      </w:tr>
      <w:tr w:rsidR="004B1D3D" w14:paraId="68081870" w14:textId="77777777" w:rsidTr="002F24AF">
        <w:tc>
          <w:tcPr>
            <w:tcW w:w="1615" w:type="dxa"/>
            <w:vMerge/>
          </w:tcPr>
          <w:p w14:paraId="5DA0DC7B"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8190" w:type="dxa"/>
            <w:gridSpan w:val="3"/>
          </w:tcPr>
          <w:p w14:paraId="7F37356B" w14:textId="77777777" w:rsidR="00D47D22" w:rsidRDefault="00D47D22" w:rsidP="00C875B0">
            <w:pPr>
              <w:spacing w:after="0"/>
              <w:rPr>
                <w:rFonts w:eastAsia="Times New Roman" w:cstheme="minorHAnsi"/>
                <w:b/>
                <w:bCs/>
                <w:sz w:val="20"/>
                <w:szCs w:val="20"/>
                <w:lang w:val="en-GB"/>
              </w:rPr>
            </w:pPr>
            <w:r w:rsidRPr="0020726A">
              <w:rPr>
                <w:rFonts w:eastAsia="Times New Roman" w:cstheme="minorHAnsi"/>
                <w:b/>
                <w:bCs/>
                <w:sz w:val="20"/>
                <w:szCs w:val="20"/>
                <w:lang w:val="en-GB"/>
              </w:rPr>
              <w:t>Wireless microphone system</w:t>
            </w:r>
          </w:p>
          <w:p w14:paraId="040948CE" w14:textId="77777777" w:rsidR="00D47D22" w:rsidRDefault="00D47D22" w:rsidP="00C875B0">
            <w:pPr>
              <w:spacing w:after="0"/>
              <w:rPr>
                <w:rFonts w:cstheme="minorHAnsi"/>
                <w:i/>
                <w:iCs/>
                <w:sz w:val="20"/>
                <w:szCs w:val="20"/>
              </w:rPr>
            </w:pPr>
            <w:r w:rsidRPr="00774A04">
              <w:rPr>
                <w:rFonts w:cstheme="minorHAnsi"/>
                <w:i/>
                <w:iCs/>
                <w:sz w:val="20"/>
                <w:szCs w:val="20"/>
              </w:rPr>
              <w:t>Purpose: 2-channel base (receiver) + 2 wireless handheld microphones for guests</w:t>
            </w:r>
            <w:r>
              <w:rPr>
                <w:rFonts w:cstheme="minorHAnsi"/>
                <w:i/>
                <w:iCs/>
                <w:sz w:val="20"/>
                <w:szCs w:val="20"/>
              </w:rPr>
              <w:t>,</w:t>
            </w:r>
            <w:r w:rsidRPr="00DB22C8">
              <w:rPr>
                <w:rFonts w:eastAsia="Times New Roman" w:cstheme="minorHAnsi"/>
                <w:sz w:val="20"/>
                <w:szCs w:val="20"/>
                <w:lang w:val="en-GB"/>
              </w:rPr>
              <w:t xml:space="preserve"> with at least 32 selectable channels and automatic channel targeting</w:t>
            </w:r>
          </w:p>
          <w:p w14:paraId="733AAEEB" w14:textId="77777777" w:rsidR="00D47D22" w:rsidRDefault="00D47D22" w:rsidP="00C875B0">
            <w:pPr>
              <w:spacing w:after="0"/>
              <w:rPr>
                <w:rFonts w:cstheme="minorHAnsi"/>
                <w:i/>
                <w:iCs/>
                <w:sz w:val="20"/>
                <w:szCs w:val="20"/>
              </w:rPr>
            </w:pPr>
            <w:r w:rsidRPr="00774A04">
              <w:rPr>
                <w:rFonts w:cstheme="minorHAnsi"/>
                <w:i/>
                <w:iCs/>
                <w:sz w:val="20"/>
                <w:szCs w:val="20"/>
              </w:rPr>
              <w:t>Compatibility: Integration into the overall room audio system</w:t>
            </w:r>
          </w:p>
          <w:p w14:paraId="2D557465" w14:textId="77777777" w:rsidR="00D47D22" w:rsidRDefault="00D47D22" w:rsidP="00C875B0">
            <w:pPr>
              <w:spacing w:after="0"/>
              <w:rPr>
                <w:rFonts w:cstheme="minorHAnsi"/>
                <w:i/>
                <w:iCs/>
                <w:sz w:val="20"/>
                <w:szCs w:val="20"/>
              </w:rPr>
            </w:pPr>
            <w:r w:rsidRPr="00774A04">
              <w:rPr>
                <w:rFonts w:cstheme="minorHAnsi"/>
                <w:i/>
                <w:iCs/>
                <w:sz w:val="20"/>
                <w:szCs w:val="20"/>
              </w:rPr>
              <w:t>Warranty: 2 years</w:t>
            </w:r>
          </w:p>
        </w:tc>
      </w:tr>
      <w:tr w:rsidR="009B23E3" w14:paraId="64BDFF78" w14:textId="77777777" w:rsidTr="009B23E3">
        <w:tc>
          <w:tcPr>
            <w:tcW w:w="1615" w:type="dxa"/>
            <w:vMerge/>
          </w:tcPr>
          <w:p w14:paraId="52878015"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33498DB5" w14:textId="77777777" w:rsidR="00D47D22" w:rsidRPr="00B33DA3" w:rsidRDefault="00D47D22" w:rsidP="00C875B0">
            <w:pPr>
              <w:spacing w:after="0"/>
              <w:rPr>
                <w:rFonts w:eastAsia="Times New Roman" w:cstheme="minorHAnsi"/>
                <w:b/>
                <w:bCs/>
                <w:sz w:val="20"/>
                <w:szCs w:val="20"/>
                <w:lang w:val="en-GB"/>
              </w:rPr>
            </w:pPr>
            <w:r>
              <w:rPr>
                <w:rFonts w:eastAsia="Times New Roman" w:cstheme="minorHAnsi"/>
                <w:sz w:val="20"/>
                <w:szCs w:val="20"/>
                <w:lang w:val="en-GB"/>
              </w:rPr>
              <w:t xml:space="preserve">2.6 </w:t>
            </w:r>
            <w:r w:rsidRPr="00B33DA3">
              <w:rPr>
                <w:rFonts w:eastAsia="Times New Roman" w:cstheme="minorHAnsi"/>
                <w:sz w:val="20"/>
                <w:szCs w:val="20"/>
                <w:lang w:val="en-GB"/>
              </w:rPr>
              <w:t>Wireless microphone system</w:t>
            </w:r>
          </w:p>
        </w:tc>
        <w:tc>
          <w:tcPr>
            <w:tcW w:w="1170" w:type="dxa"/>
          </w:tcPr>
          <w:p w14:paraId="27CE17B2" w14:textId="6C45C280" w:rsidR="00D47D22" w:rsidRDefault="00D47D22" w:rsidP="00C875B0">
            <w:pPr>
              <w:rPr>
                <w:rFonts w:cstheme="minorHAnsi"/>
                <w:iCs/>
                <w:sz w:val="20"/>
                <w:szCs w:val="20"/>
              </w:rPr>
            </w:pPr>
          </w:p>
        </w:tc>
        <w:tc>
          <w:tcPr>
            <w:tcW w:w="2610" w:type="dxa"/>
          </w:tcPr>
          <w:p w14:paraId="286FD152" w14:textId="35BE9ACF" w:rsidR="00D47D22" w:rsidRDefault="00D47D22" w:rsidP="00C875B0">
            <w:pPr>
              <w:rPr>
                <w:rFonts w:cstheme="minorHAnsi"/>
                <w:i/>
                <w:iCs/>
                <w:sz w:val="20"/>
                <w:szCs w:val="20"/>
              </w:rPr>
            </w:pPr>
          </w:p>
        </w:tc>
      </w:tr>
      <w:tr w:rsidR="004B1D3D" w14:paraId="4C90AE27" w14:textId="77777777" w:rsidTr="002F24AF">
        <w:tc>
          <w:tcPr>
            <w:tcW w:w="1615" w:type="dxa"/>
            <w:vMerge/>
          </w:tcPr>
          <w:p w14:paraId="67FE7FC6"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8190" w:type="dxa"/>
            <w:gridSpan w:val="3"/>
          </w:tcPr>
          <w:p w14:paraId="2978BF53" w14:textId="77777777" w:rsidR="00D47D22" w:rsidRDefault="00D47D22" w:rsidP="00C875B0">
            <w:pPr>
              <w:spacing w:after="0" w:line="240" w:lineRule="auto"/>
              <w:rPr>
                <w:rFonts w:eastAsia="Times New Roman" w:cstheme="minorHAnsi"/>
                <w:b/>
                <w:bCs/>
                <w:sz w:val="20"/>
                <w:szCs w:val="20"/>
                <w:lang w:val="en-GB"/>
              </w:rPr>
            </w:pPr>
            <w:r w:rsidRPr="0020726A">
              <w:rPr>
                <w:rFonts w:eastAsia="Times New Roman" w:cstheme="minorHAnsi"/>
                <w:b/>
                <w:bCs/>
                <w:sz w:val="20"/>
                <w:szCs w:val="20"/>
                <w:lang w:val="en-GB"/>
              </w:rPr>
              <w:t xml:space="preserve">Digital IR </w:t>
            </w:r>
            <w:r>
              <w:rPr>
                <w:rFonts w:eastAsia="Times New Roman" w:cstheme="minorHAnsi"/>
                <w:b/>
                <w:bCs/>
                <w:sz w:val="20"/>
                <w:szCs w:val="20"/>
                <w:lang w:val="en-GB"/>
              </w:rPr>
              <w:t>Transmitter</w:t>
            </w:r>
          </w:p>
          <w:p w14:paraId="18509850" w14:textId="77777777" w:rsidR="00D47D22" w:rsidRPr="00B33DA3" w:rsidRDefault="00D47D22" w:rsidP="00C875B0">
            <w:pPr>
              <w:spacing w:after="0" w:line="240" w:lineRule="auto"/>
              <w:rPr>
                <w:rFonts w:eastAsia="Times New Roman"/>
                <w:i/>
                <w:sz w:val="20"/>
                <w:szCs w:val="20"/>
                <w:lang w:val="en-GB"/>
              </w:rPr>
            </w:pPr>
            <w:r w:rsidRPr="00B33DA3">
              <w:rPr>
                <w:rFonts w:eastAsia="Times New Roman"/>
                <w:i/>
                <w:sz w:val="20"/>
                <w:szCs w:val="20"/>
              </w:rPr>
              <w:t>Purpose: The </w:t>
            </w:r>
            <w:r w:rsidRPr="00B33DA3">
              <w:rPr>
                <w:i/>
              </w:rPr>
              <w:t>transmitter </w:t>
            </w:r>
            <w:r w:rsidRPr="00B33DA3">
              <w:rPr>
                <w:rFonts w:eastAsia="Times New Roman"/>
                <w:i/>
                <w:sz w:val="20"/>
                <w:szCs w:val="20"/>
              </w:rPr>
              <w:t xml:space="preserve">is the central element in the </w:t>
            </w:r>
            <w:r w:rsidRPr="40CD8EAD">
              <w:rPr>
                <w:rFonts w:eastAsia="Times New Roman"/>
                <w:i/>
                <w:sz w:val="20"/>
                <w:szCs w:val="20"/>
              </w:rPr>
              <w:t>simultaneous</w:t>
            </w:r>
            <w:r w:rsidRPr="00B33DA3">
              <w:rPr>
                <w:rFonts w:eastAsia="Times New Roman"/>
                <w:i/>
                <w:sz w:val="20"/>
                <w:szCs w:val="20"/>
              </w:rPr>
              <w:t xml:space="preserve"> translation system which modulates the signal from the Interpreter’s Desk and transmits it to radiators located in the room</w:t>
            </w:r>
            <w:r w:rsidRPr="00B33DA3">
              <w:rPr>
                <w:rFonts w:eastAsia="Times New Roman"/>
                <w:i/>
                <w:sz w:val="20"/>
                <w:szCs w:val="20"/>
                <w:lang w:val="en-GB"/>
              </w:rPr>
              <w:t>Transmitter for at least 4 languages</w:t>
            </w:r>
          </w:p>
          <w:p w14:paraId="66F001A3" w14:textId="77777777" w:rsidR="00D47D22" w:rsidRDefault="00D47D22" w:rsidP="00C875B0">
            <w:pPr>
              <w:spacing w:after="0"/>
              <w:rPr>
                <w:rFonts w:cstheme="minorHAnsi"/>
                <w:i/>
                <w:iCs/>
                <w:sz w:val="20"/>
                <w:szCs w:val="20"/>
              </w:rPr>
            </w:pPr>
            <w:r w:rsidRPr="008223F4">
              <w:rPr>
                <w:rFonts w:eastAsia="Times New Roman"/>
                <w:i/>
                <w:sz w:val="20"/>
                <w:szCs w:val="20"/>
                <w:lang w:val="en-GB"/>
              </w:rPr>
              <w:t>Warranty: 2 years</w:t>
            </w:r>
            <w:r w:rsidRPr="0020726A" w:rsidDel="00CF45C5">
              <w:rPr>
                <w:rFonts w:eastAsia="Times New Roman" w:cstheme="minorHAnsi"/>
                <w:sz w:val="20"/>
                <w:szCs w:val="20"/>
                <w:lang w:val="en-GB"/>
              </w:rPr>
              <w:t xml:space="preserve"> </w:t>
            </w:r>
          </w:p>
        </w:tc>
      </w:tr>
      <w:tr w:rsidR="009B23E3" w14:paraId="7E0A5176" w14:textId="77777777" w:rsidTr="009B23E3">
        <w:tc>
          <w:tcPr>
            <w:tcW w:w="1615" w:type="dxa"/>
            <w:vMerge/>
          </w:tcPr>
          <w:p w14:paraId="45FA9499"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39238A39" w14:textId="77777777" w:rsidR="00D47D22" w:rsidRPr="006F7A52" w:rsidDel="007A2CC1" w:rsidRDefault="00D47D22" w:rsidP="00C875B0">
            <w:pPr>
              <w:spacing w:after="0" w:line="240" w:lineRule="auto"/>
              <w:rPr>
                <w:rFonts w:ascii="Calibri" w:eastAsia="Times New Roman" w:hAnsi="Calibri" w:cs="Calibri"/>
                <w:sz w:val="20"/>
                <w:szCs w:val="20"/>
                <w:lang w:val="en-GB"/>
              </w:rPr>
            </w:pPr>
            <w:r>
              <w:rPr>
                <w:rFonts w:eastAsia="Times New Roman"/>
                <w:sz w:val="20"/>
                <w:szCs w:val="20"/>
                <w:lang w:val="en-GB"/>
              </w:rPr>
              <w:t xml:space="preserve">2.7 </w:t>
            </w:r>
            <w:r w:rsidRPr="00B33DA3">
              <w:rPr>
                <w:rFonts w:eastAsia="Times New Roman"/>
                <w:sz w:val="20"/>
                <w:szCs w:val="20"/>
                <w:lang w:val="en-GB"/>
              </w:rPr>
              <w:t xml:space="preserve">Digital IR </w:t>
            </w:r>
            <w:r w:rsidRPr="00B33DA3">
              <w:rPr>
                <w:rFonts w:ascii="Calibri" w:eastAsia="Times New Roman" w:hAnsi="Calibri" w:cs="Calibri"/>
                <w:color w:val="000000" w:themeColor="text1"/>
                <w:sz w:val="20"/>
                <w:szCs w:val="20"/>
                <w:lang w:val="en-GB"/>
              </w:rPr>
              <w:t>Transmitter</w:t>
            </w:r>
          </w:p>
        </w:tc>
        <w:tc>
          <w:tcPr>
            <w:tcW w:w="1170" w:type="dxa"/>
          </w:tcPr>
          <w:p w14:paraId="237A81FA" w14:textId="597F8161" w:rsidR="00D47D22" w:rsidDel="007A2CC1" w:rsidRDefault="00D47D22" w:rsidP="00C875B0">
            <w:pPr>
              <w:rPr>
                <w:rFonts w:cstheme="minorHAnsi"/>
                <w:iCs/>
                <w:sz w:val="20"/>
                <w:szCs w:val="20"/>
              </w:rPr>
            </w:pPr>
          </w:p>
        </w:tc>
        <w:tc>
          <w:tcPr>
            <w:tcW w:w="2610" w:type="dxa"/>
          </w:tcPr>
          <w:p w14:paraId="2DD9226C" w14:textId="6EFF76DA" w:rsidR="00D47D22" w:rsidDel="007A2CC1" w:rsidRDefault="00D47D22" w:rsidP="00C875B0">
            <w:pPr>
              <w:rPr>
                <w:rFonts w:cstheme="minorHAnsi"/>
                <w:i/>
                <w:iCs/>
                <w:sz w:val="20"/>
                <w:szCs w:val="20"/>
              </w:rPr>
            </w:pPr>
          </w:p>
        </w:tc>
      </w:tr>
      <w:tr w:rsidR="004B1D3D" w14:paraId="53F9D0AC" w14:textId="77777777" w:rsidTr="002F24AF">
        <w:tc>
          <w:tcPr>
            <w:tcW w:w="1615" w:type="dxa"/>
            <w:vMerge/>
          </w:tcPr>
          <w:p w14:paraId="6CE41FF7"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8190" w:type="dxa"/>
            <w:gridSpan w:val="3"/>
          </w:tcPr>
          <w:p w14:paraId="06AB2991" w14:textId="77777777" w:rsidR="00D47D22" w:rsidRDefault="00D47D22" w:rsidP="00C875B0">
            <w:pPr>
              <w:spacing w:after="0" w:line="240" w:lineRule="auto"/>
              <w:rPr>
                <w:rFonts w:eastAsia="Times New Roman" w:cstheme="minorHAnsi"/>
                <w:b/>
                <w:bCs/>
                <w:sz w:val="20"/>
                <w:szCs w:val="20"/>
                <w:lang w:val="en-GB"/>
              </w:rPr>
            </w:pPr>
            <w:r w:rsidRPr="00B33DA3">
              <w:rPr>
                <w:rFonts w:eastAsia="Times New Roman" w:cstheme="minorHAnsi"/>
                <w:b/>
                <w:bCs/>
                <w:sz w:val="20"/>
                <w:szCs w:val="20"/>
                <w:lang w:val="en-GB"/>
              </w:rPr>
              <w:t>IR</w:t>
            </w:r>
            <w:r>
              <w:rPr>
                <w:rFonts w:eastAsia="Times New Roman" w:cstheme="minorHAnsi"/>
                <w:b/>
                <w:bCs/>
                <w:sz w:val="20"/>
                <w:szCs w:val="20"/>
                <w:lang w:val="en-GB"/>
              </w:rPr>
              <w:t xml:space="preserve"> digital</w:t>
            </w:r>
            <w:r w:rsidRPr="00B33DA3">
              <w:rPr>
                <w:rFonts w:eastAsia="Times New Roman" w:cstheme="minorHAnsi"/>
                <w:b/>
                <w:bCs/>
                <w:sz w:val="20"/>
                <w:szCs w:val="20"/>
                <w:lang w:val="en-GB"/>
              </w:rPr>
              <w:t xml:space="preserve"> radiator</w:t>
            </w:r>
          </w:p>
          <w:p w14:paraId="6F664344" w14:textId="77777777" w:rsidR="00D47D22" w:rsidRPr="00B33DA3" w:rsidRDefault="00D47D22" w:rsidP="00C875B0">
            <w:pPr>
              <w:spacing w:after="0" w:line="240" w:lineRule="auto"/>
              <w:rPr>
                <w:rFonts w:eastAsia="Times New Roman" w:cstheme="minorHAnsi"/>
                <w:i/>
                <w:iCs/>
                <w:sz w:val="20"/>
                <w:szCs w:val="20"/>
                <w:lang w:val="en-GB"/>
              </w:rPr>
            </w:pPr>
            <w:r w:rsidRPr="00B33DA3">
              <w:rPr>
                <w:rFonts w:eastAsia="Times New Roman" w:cstheme="minorHAnsi"/>
                <w:i/>
                <w:iCs/>
                <w:sz w:val="20"/>
                <w:szCs w:val="20"/>
                <w:lang w:val="en-GB"/>
              </w:rPr>
              <w:t xml:space="preserve">Purpose: Transmitting a translation signal to the audience via infrared </w:t>
            </w:r>
            <w:r w:rsidRPr="00B33DA3">
              <w:rPr>
                <w:rFonts w:eastAsia="Times New Roman" w:cstheme="minorHAnsi"/>
                <w:i/>
                <w:iCs/>
                <w:sz w:val="20"/>
                <w:szCs w:val="20"/>
              </w:rPr>
              <w:t xml:space="preserve">for reception by the </w:t>
            </w:r>
            <w:r w:rsidRPr="004B70C2">
              <w:rPr>
                <w:rFonts w:eastAsia="Times New Roman" w:cstheme="minorHAnsi"/>
                <w:i/>
                <w:iCs/>
                <w:sz w:val="20"/>
                <w:szCs w:val="20"/>
              </w:rPr>
              <w:t>IR Translation Receiver</w:t>
            </w:r>
          </w:p>
          <w:p w14:paraId="412F6C42" w14:textId="77777777" w:rsidR="00D47D22" w:rsidRPr="00B33DA3" w:rsidRDefault="00D47D22" w:rsidP="00C875B0">
            <w:pPr>
              <w:spacing w:after="0" w:line="240" w:lineRule="auto"/>
              <w:rPr>
                <w:rFonts w:eastAsia="Times New Roman"/>
                <w:i/>
                <w:sz w:val="20"/>
                <w:szCs w:val="20"/>
                <w:lang w:val="en-GB"/>
              </w:rPr>
            </w:pPr>
            <w:r w:rsidRPr="00B33DA3">
              <w:rPr>
                <w:rFonts w:eastAsia="Times New Roman"/>
                <w:i/>
                <w:sz w:val="20"/>
                <w:szCs w:val="20"/>
                <w:lang w:val="en-GB"/>
              </w:rPr>
              <w:t>Power</w:t>
            </w:r>
            <w:r w:rsidRPr="6EF18E50">
              <w:rPr>
                <w:rFonts w:eastAsia="Times New Roman"/>
                <w:i/>
                <w:sz w:val="20"/>
                <w:szCs w:val="20"/>
                <w:lang w:val="en-GB"/>
              </w:rPr>
              <w:t>:</w:t>
            </w:r>
            <w:r w:rsidRPr="00B33DA3">
              <w:rPr>
                <w:rFonts w:eastAsia="Times New Roman"/>
                <w:i/>
                <w:iCs/>
                <w:sz w:val="20"/>
                <w:szCs w:val="20"/>
                <w:lang w:val="en-GB"/>
              </w:rPr>
              <w:t xml:space="preserve"> </w:t>
            </w:r>
            <w:r w:rsidRPr="00B33DA3">
              <w:rPr>
                <w:rFonts w:eastAsia="Times New Roman"/>
                <w:i/>
                <w:sz w:val="20"/>
                <w:szCs w:val="20"/>
                <w:lang w:val="en-GB"/>
              </w:rPr>
              <w:t>sufficient</w:t>
            </w:r>
            <w:r w:rsidRPr="4EE63841">
              <w:rPr>
                <w:rFonts w:eastAsia="Times New Roman"/>
                <w:i/>
                <w:sz w:val="20"/>
                <w:szCs w:val="20"/>
                <w:lang w:val="en-GB"/>
              </w:rPr>
              <w:t xml:space="preserve"> </w:t>
            </w:r>
            <w:r w:rsidRPr="00B33DA3">
              <w:rPr>
                <w:rFonts w:eastAsia="Times New Roman"/>
                <w:i/>
                <w:sz w:val="20"/>
                <w:szCs w:val="20"/>
                <w:lang w:val="en-GB"/>
              </w:rPr>
              <w:t xml:space="preserve">to cover the required area of ​​70 m2 (12 m x 5.8 m). </w:t>
            </w:r>
          </w:p>
          <w:p w14:paraId="5358F0D3" w14:textId="77777777" w:rsidR="00D47D22" w:rsidRPr="00B33DA3" w:rsidRDefault="00D47D22" w:rsidP="00C875B0">
            <w:pPr>
              <w:spacing w:after="0" w:line="240" w:lineRule="auto"/>
              <w:rPr>
                <w:rFonts w:eastAsia="Times New Roman"/>
                <w:i/>
                <w:sz w:val="20"/>
                <w:szCs w:val="20"/>
                <w:lang w:val="en-GB"/>
              </w:rPr>
            </w:pPr>
            <w:r w:rsidRPr="00B33DA3">
              <w:rPr>
                <w:rFonts w:eastAsia="Times New Roman"/>
                <w:i/>
                <w:sz w:val="20"/>
                <w:szCs w:val="20"/>
                <w:lang w:val="en-GB"/>
              </w:rPr>
              <w:t xml:space="preserve">Automatic activation upon receiving a signal from the central </w:t>
            </w:r>
            <w:r w:rsidRPr="4BB91D2B">
              <w:rPr>
                <w:rFonts w:eastAsia="Times New Roman"/>
                <w:i/>
                <w:iCs/>
                <w:sz w:val="20"/>
                <w:szCs w:val="20"/>
                <w:lang w:val="en-GB"/>
              </w:rPr>
              <w:t>transmitter</w:t>
            </w:r>
            <w:r w:rsidRPr="00B33DA3">
              <w:rPr>
                <w:rFonts w:eastAsia="Times New Roman"/>
                <w:i/>
                <w:sz w:val="20"/>
                <w:szCs w:val="20"/>
                <w:lang w:val="en-GB"/>
              </w:rPr>
              <w:t xml:space="preserve">. </w:t>
            </w:r>
          </w:p>
          <w:p w14:paraId="161BA81F" w14:textId="77777777" w:rsidR="00D47D22" w:rsidRPr="00B33DA3" w:rsidRDefault="00D47D22" w:rsidP="00C875B0">
            <w:pPr>
              <w:spacing w:after="0" w:line="240" w:lineRule="auto"/>
              <w:rPr>
                <w:rFonts w:eastAsia="Times New Roman" w:cstheme="minorHAnsi"/>
                <w:sz w:val="20"/>
                <w:szCs w:val="20"/>
                <w:lang w:val="en-GB"/>
              </w:rPr>
            </w:pPr>
            <w:r w:rsidRPr="00B33DA3">
              <w:rPr>
                <w:rFonts w:eastAsia="Times New Roman" w:cstheme="minorHAnsi"/>
                <w:i/>
                <w:iCs/>
                <w:sz w:val="20"/>
                <w:szCs w:val="20"/>
                <w:lang w:val="en-GB"/>
              </w:rPr>
              <w:t>Warranty: 2 years</w:t>
            </w:r>
          </w:p>
        </w:tc>
      </w:tr>
      <w:tr w:rsidR="009B23E3" w14:paraId="577B1BC7" w14:textId="77777777" w:rsidTr="009B23E3">
        <w:tc>
          <w:tcPr>
            <w:tcW w:w="1615" w:type="dxa"/>
            <w:vMerge/>
          </w:tcPr>
          <w:p w14:paraId="2192CC5A"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17B6650D" w14:textId="77777777" w:rsidR="00D47D22" w:rsidRPr="00DB22C8" w:rsidRDefault="00D47D22" w:rsidP="00C875B0">
            <w:pPr>
              <w:spacing w:after="0" w:line="240" w:lineRule="auto"/>
              <w:rPr>
                <w:rFonts w:eastAsia="Times New Roman"/>
                <w:sz w:val="20"/>
                <w:szCs w:val="20"/>
                <w:lang w:val="en-GB"/>
              </w:rPr>
            </w:pPr>
            <w:r>
              <w:rPr>
                <w:rFonts w:eastAsia="Times New Roman"/>
                <w:sz w:val="20"/>
                <w:szCs w:val="20"/>
                <w:lang w:val="en-GB"/>
              </w:rPr>
              <w:t xml:space="preserve">2.8 </w:t>
            </w:r>
            <w:r w:rsidRPr="6A827E7F">
              <w:rPr>
                <w:rFonts w:eastAsia="Times New Roman"/>
                <w:sz w:val="20"/>
                <w:szCs w:val="20"/>
                <w:lang w:val="en-GB"/>
              </w:rPr>
              <w:t xml:space="preserve">IR </w:t>
            </w:r>
            <w:r w:rsidRPr="35692C47">
              <w:rPr>
                <w:rFonts w:eastAsia="Times New Roman"/>
                <w:sz w:val="20"/>
                <w:szCs w:val="20"/>
                <w:lang w:val="en-GB"/>
              </w:rPr>
              <w:t xml:space="preserve">digital </w:t>
            </w:r>
            <w:r w:rsidRPr="6A827E7F">
              <w:rPr>
                <w:rFonts w:eastAsia="Times New Roman"/>
                <w:sz w:val="20"/>
                <w:szCs w:val="20"/>
                <w:lang w:val="en-GB"/>
              </w:rPr>
              <w:t>radiator</w:t>
            </w:r>
          </w:p>
        </w:tc>
        <w:tc>
          <w:tcPr>
            <w:tcW w:w="1170" w:type="dxa"/>
          </w:tcPr>
          <w:p w14:paraId="4B4F5AB8" w14:textId="6CD40A25" w:rsidR="00D47D22" w:rsidRDefault="00D47D22" w:rsidP="00C875B0">
            <w:pPr>
              <w:rPr>
                <w:rFonts w:cstheme="minorHAnsi"/>
                <w:iCs/>
                <w:sz w:val="20"/>
                <w:szCs w:val="20"/>
              </w:rPr>
            </w:pPr>
          </w:p>
        </w:tc>
        <w:tc>
          <w:tcPr>
            <w:tcW w:w="2610" w:type="dxa"/>
          </w:tcPr>
          <w:p w14:paraId="3E582B1F" w14:textId="3B209A81" w:rsidR="00D47D22" w:rsidRDefault="00D47D22" w:rsidP="00C875B0">
            <w:pPr>
              <w:rPr>
                <w:rFonts w:cstheme="minorHAnsi"/>
                <w:i/>
                <w:iCs/>
                <w:sz w:val="20"/>
                <w:szCs w:val="20"/>
              </w:rPr>
            </w:pPr>
          </w:p>
        </w:tc>
      </w:tr>
      <w:tr w:rsidR="004B1D3D" w14:paraId="370F58D7" w14:textId="77777777" w:rsidTr="002F24AF">
        <w:tc>
          <w:tcPr>
            <w:tcW w:w="1615" w:type="dxa"/>
            <w:vMerge/>
          </w:tcPr>
          <w:p w14:paraId="51ED8A62"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8190" w:type="dxa"/>
            <w:gridSpan w:val="3"/>
          </w:tcPr>
          <w:p w14:paraId="20E2C225" w14:textId="77777777" w:rsidR="00D47D22" w:rsidRPr="00CB7482" w:rsidRDefault="00D47D22" w:rsidP="00C875B0">
            <w:pPr>
              <w:spacing w:after="0" w:line="240" w:lineRule="auto"/>
              <w:rPr>
                <w:rFonts w:eastAsia="Times New Roman" w:cstheme="minorHAnsi"/>
                <w:b/>
                <w:bCs/>
                <w:sz w:val="20"/>
                <w:szCs w:val="20"/>
                <w:lang w:val="en-GB"/>
              </w:rPr>
            </w:pPr>
            <w:r w:rsidRPr="0020726A">
              <w:rPr>
                <w:rFonts w:eastAsia="Times New Roman" w:cstheme="minorHAnsi"/>
                <w:b/>
                <w:bCs/>
                <w:sz w:val="20"/>
                <w:szCs w:val="20"/>
                <w:lang w:val="en-GB"/>
              </w:rPr>
              <w:t>IR Translation Receiver (Pocket-sized)</w:t>
            </w:r>
          </w:p>
          <w:p w14:paraId="363ED88A" w14:textId="77777777" w:rsidR="00D47D22" w:rsidRPr="0020726A" w:rsidRDefault="00D47D22" w:rsidP="00C875B0">
            <w:pPr>
              <w:spacing w:after="0" w:line="240" w:lineRule="auto"/>
              <w:rPr>
                <w:rFonts w:cstheme="minorHAnsi"/>
                <w:i/>
                <w:sz w:val="20"/>
                <w:szCs w:val="20"/>
              </w:rPr>
            </w:pPr>
            <w:r w:rsidRPr="0020726A">
              <w:rPr>
                <w:rFonts w:cstheme="minorHAnsi"/>
                <w:i/>
                <w:sz w:val="20"/>
                <w:szCs w:val="20"/>
              </w:rPr>
              <w:t>Purpose: For guests seated away from the table</w:t>
            </w:r>
          </w:p>
          <w:p w14:paraId="2405EA78" w14:textId="77777777" w:rsidR="00D47D22" w:rsidRDefault="00D47D22" w:rsidP="00C875B0">
            <w:pPr>
              <w:spacing w:after="0" w:line="240" w:lineRule="auto"/>
              <w:rPr>
                <w:rFonts w:eastAsia="Times New Roman" w:cstheme="minorHAnsi"/>
                <w:sz w:val="20"/>
                <w:szCs w:val="20"/>
                <w:lang w:val="en-GB"/>
              </w:rPr>
            </w:pPr>
            <w:r w:rsidRPr="0020726A">
              <w:rPr>
                <w:rFonts w:cstheme="minorHAnsi"/>
                <w:i/>
                <w:sz w:val="20"/>
                <w:szCs w:val="20"/>
              </w:rPr>
              <w:t>Receivers: Pocket-</w:t>
            </w:r>
            <w:proofErr w:type="gramStart"/>
            <w:r w:rsidRPr="0020726A">
              <w:rPr>
                <w:rFonts w:cstheme="minorHAnsi"/>
                <w:i/>
                <w:sz w:val="20"/>
                <w:szCs w:val="20"/>
              </w:rPr>
              <w:t>sized,</w:t>
            </w:r>
            <w:proofErr w:type="gramEnd"/>
            <w:r w:rsidRPr="0020726A">
              <w:rPr>
                <w:rFonts w:cstheme="minorHAnsi"/>
                <w:i/>
                <w:sz w:val="20"/>
                <w:szCs w:val="20"/>
              </w:rPr>
              <w:t xml:space="preserve"> LCD display (channel, battery level). Charging via contacts on the body (for installation in a shared charging case).</w:t>
            </w:r>
            <w:r w:rsidRPr="00DB22C8">
              <w:rPr>
                <w:rFonts w:eastAsia="Times New Roman" w:cstheme="minorHAnsi"/>
                <w:sz w:val="20"/>
                <w:szCs w:val="20"/>
                <w:lang w:val="en-GB"/>
              </w:rPr>
              <w:t xml:space="preserve"> </w:t>
            </w:r>
          </w:p>
          <w:p w14:paraId="1200CA40" w14:textId="77777777" w:rsidR="00D47D22" w:rsidRPr="00A86715" w:rsidRDefault="00D47D22" w:rsidP="00C875B0">
            <w:pPr>
              <w:spacing w:after="0" w:line="240" w:lineRule="auto"/>
              <w:rPr>
                <w:rFonts w:cstheme="minorHAnsi"/>
                <w:i/>
                <w:iCs/>
                <w:sz w:val="20"/>
                <w:szCs w:val="20"/>
              </w:rPr>
            </w:pPr>
            <w:r w:rsidRPr="00B33DA3">
              <w:rPr>
                <w:rFonts w:eastAsia="Times New Roman" w:cstheme="minorHAnsi"/>
                <w:i/>
                <w:iCs/>
                <w:sz w:val="20"/>
                <w:szCs w:val="20"/>
                <w:lang w:val="en-GB"/>
              </w:rPr>
              <w:t>Supporting at least 4 channels, including rechargeable battery,</w:t>
            </w:r>
          </w:p>
          <w:p w14:paraId="435BA5C2" w14:textId="77777777" w:rsidR="00D47D22" w:rsidRPr="0020726A" w:rsidRDefault="00D47D22" w:rsidP="00C875B0">
            <w:pPr>
              <w:spacing w:after="0" w:line="240" w:lineRule="auto"/>
              <w:rPr>
                <w:rFonts w:cstheme="minorHAnsi"/>
                <w:i/>
                <w:sz w:val="20"/>
                <w:szCs w:val="20"/>
              </w:rPr>
            </w:pPr>
            <w:r>
              <w:rPr>
                <w:rFonts w:cstheme="minorHAnsi"/>
                <w:i/>
                <w:sz w:val="20"/>
                <w:szCs w:val="20"/>
              </w:rPr>
              <w:t xml:space="preserve">The </w:t>
            </w:r>
            <w:r w:rsidRPr="0020726A">
              <w:rPr>
                <w:rFonts w:cstheme="minorHAnsi"/>
                <w:i/>
                <w:sz w:val="20"/>
                <w:szCs w:val="20"/>
              </w:rPr>
              <w:t xml:space="preserve">IR receivers </w:t>
            </w:r>
            <w:r>
              <w:rPr>
                <w:rFonts w:cstheme="minorHAnsi"/>
                <w:i/>
                <w:sz w:val="20"/>
                <w:szCs w:val="20"/>
              </w:rPr>
              <w:t>should be equipped with h</w:t>
            </w:r>
            <w:r w:rsidRPr="0020726A">
              <w:rPr>
                <w:rFonts w:cstheme="minorHAnsi"/>
                <w:i/>
                <w:sz w:val="20"/>
                <w:szCs w:val="20"/>
              </w:rPr>
              <w:t>eadphone</w:t>
            </w:r>
            <w:r>
              <w:rPr>
                <w:rFonts w:cstheme="minorHAnsi"/>
                <w:i/>
                <w:sz w:val="20"/>
                <w:szCs w:val="20"/>
              </w:rPr>
              <w:t>s</w:t>
            </w:r>
          </w:p>
          <w:p w14:paraId="2DF2D945" w14:textId="77777777" w:rsidR="00D47D22" w:rsidRDefault="00D47D22" w:rsidP="00C875B0">
            <w:pPr>
              <w:spacing w:after="0"/>
              <w:rPr>
                <w:rFonts w:cstheme="minorHAnsi"/>
                <w:i/>
                <w:iCs/>
                <w:sz w:val="20"/>
                <w:szCs w:val="20"/>
              </w:rPr>
            </w:pPr>
            <w:r w:rsidRPr="0020726A">
              <w:rPr>
                <w:rFonts w:cstheme="minorHAnsi"/>
                <w:i/>
                <w:sz w:val="20"/>
                <w:szCs w:val="20"/>
              </w:rPr>
              <w:t>Warranty: 2 years</w:t>
            </w:r>
          </w:p>
        </w:tc>
      </w:tr>
      <w:tr w:rsidR="009B23E3" w14:paraId="0D13CCB0" w14:textId="77777777" w:rsidTr="009B23E3">
        <w:tc>
          <w:tcPr>
            <w:tcW w:w="1615" w:type="dxa"/>
            <w:vMerge/>
          </w:tcPr>
          <w:p w14:paraId="287DC861"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7C7CEB3B" w14:textId="77777777" w:rsidR="00D47D22" w:rsidRPr="0020726A" w:rsidRDefault="00D47D22" w:rsidP="00C875B0">
            <w:pPr>
              <w:spacing w:after="0" w:line="240" w:lineRule="auto"/>
              <w:rPr>
                <w:rFonts w:eastAsia="Times New Roman" w:cstheme="minorHAnsi"/>
                <w:sz w:val="20"/>
                <w:szCs w:val="20"/>
                <w:highlight w:val="yellow"/>
                <w:lang w:val="en-GB"/>
              </w:rPr>
            </w:pPr>
            <w:r>
              <w:rPr>
                <w:rFonts w:eastAsia="Times New Roman" w:cstheme="minorHAnsi"/>
                <w:sz w:val="20"/>
                <w:szCs w:val="20"/>
                <w:lang w:val="en-GB"/>
              </w:rPr>
              <w:t xml:space="preserve">2.10 </w:t>
            </w:r>
            <w:r w:rsidRPr="00DB22C8">
              <w:rPr>
                <w:rFonts w:eastAsia="Times New Roman" w:cstheme="minorHAnsi"/>
                <w:sz w:val="20"/>
                <w:szCs w:val="20"/>
                <w:lang w:val="en-GB"/>
              </w:rPr>
              <w:t xml:space="preserve">Digital IR receiver, </w:t>
            </w:r>
            <w:r>
              <w:rPr>
                <w:rFonts w:eastAsia="Times New Roman" w:cstheme="minorHAnsi"/>
                <w:sz w:val="20"/>
                <w:szCs w:val="20"/>
                <w:lang w:val="en-GB"/>
              </w:rPr>
              <w:t>including headphones.</w:t>
            </w:r>
          </w:p>
        </w:tc>
        <w:tc>
          <w:tcPr>
            <w:tcW w:w="1170" w:type="dxa"/>
          </w:tcPr>
          <w:p w14:paraId="5F5926E6" w14:textId="2A0022DF" w:rsidR="00D47D22" w:rsidRPr="0020726A" w:rsidDel="00536C23" w:rsidRDefault="00D47D22" w:rsidP="00C875B0">
            <w:pPr>
              <w:rPr>
                <w:rFonts w:cstheme="minorHAnsi"/>
                <w:iCs/>
                <w:sz w:val="20"/>
                <w:szCs w:val="20"/>
                <w:highlight w:val="yellow"/>
              </w:rPr>
            </w:pPr>
          </w:p>
        </w:tc>
        <w:tc>
          <w:tcPr>
            <w:tcW w:w="2610" w:type="dxa"/>
          </w:tcPr>
          <w:p w14:paraId="7A36381E" w14:textId="0AA65463" w:rsidR="00D47D22" w:rsidRPr="0020726A" w:rsidRDefault="00D47D22" w:rsidP="00C875B0">
            <w:pPr>
              <w:rPr>
                <w:rFonts w:cstheme="minorHAnsi"/>
                <w:i/>
                <w:iCs/>
                <w:sz w:val="20"/>
                <w:szCs w:val="20"/>
                <w:highlight w:val="yellow"/>
              </w:rPr>
            </w:pPr>
          </w:p>
        </w:tc>
      </w:tr>
      <w:tr w:rsidR="004B1D3D" w14:paraId="7547B037" w14:textId="77777777" w:rsidTr="002F24AF">
        <w:tc>
          <w:tcPr>
            <w:tcW w:w="1615" w:type="dxa"/>
            <w:vMerge/>
          </w:tcPr>
          <w:p w14:paraId="4BA04418"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8190" w:type="dxa"/>
            <w:gridSpan w:val="3"/>
          </w:tcPr>
          <w:p w14:paraId="5E61237C" w14:textId="77777777" w:rsidR="00D47D22" w:rsidRDefault="00D47D22" w:rsidP="00C875B0">
            <w:pPr>
              <w:spacing w:after="0"/>
              <w:rPr>
                <w:b/>
                <w:bCs/>
                <w:iCs/>
                <w:sz w:val="20"/>
                <w:szCs w:val="20"/>
              </w:rPr>
            </w:pPr>
            <w:r w:rsidRPr="00B33DA3">
              <w:rPr>
                <w:b/>
                <w:bCs/>
                <w:iCs/>
                <w:sz w:val="20"/>
                <w:szCs w:val="20"/>
              </w:rPr>
              <w:t>Charging case/station</w:t>
            </w:r>
          </w:p>
          <w:p w14:paraId="4F9B32EC" w14:textId="77777777" w:rsidR="00D47D22" w:rsidRPr="00B33DA3" w:rsidRDefault="00D47D22" w:rsidP="00C875B0">
            <w:pPr>
              <w:rPr>
                <w:b/>
                <w:bCs/>
                <w:iCs/>
                <w:sz w:val="20"/>
                <w:szCs w:val="20"/>
              </w:rPr>
            </w:pPr>
            <w:r w:rsidRPr="0020726A">
              <w:rPr>
                <w:rFonts w:cstheme="minorHAnsi"/>
                <w:i/>
                <w:sz w:val="20"/>
                <w:szCs w:val="20"/>
              </w:rPr>
              <w:t>Purpose:</w:t>
            </w:r>
            <w:r>
              <w:rPr>
                <w:rFonts w:cstheme="minorHAnsi"/>
                <w:i/>
                <w:sz w:val="20"/>
                <w:szCs w:val="20"/>
              </w:rPr>
              <w:t xml:space="preserve"> </w:t>
            </w:r>
            <w:r w:rsidRPr="00D65F86">
              <w:rPr>
                <w:rFonts w:cstheme="minorHAnsi"/>
                <w:i/>
                <w:sz w:val="20"/>
                <w:szCs w:val="20"/>
              </w:rPr>
              <w:t xml:space="preserve">charging and storing </w:t>
            </w:r>
            <w:r>
              <w:rPr>
                <w:rFonts w:cstheme="minorHAnsi"/>
                <w:i/>
                <w:sz w:val="20"/>
                <w:szCs w:val="20"/>
              </w:rPr>
              <w:t xml:space="preserve">of 25 </w:t>
            </w:r>
            <w:r w:rsidRPr="0020726A">
              <w:rPr>
                <w:rFonts w:cstheme="minorHAnsi"/>
                <w:i/>
                <w:sz w:val="20"/>
                <w:szCs w:val="20"/>
              </w:rPr>
              <w:t>pocket</w:t>
            </w:r>
            <w:r w:rsidRPr="228779BE">
              <w:rPr>
                <w:i/>
                <w:sz w:val="20"/>
                <w:szCs w:val="20"/>
              </w:rPr>
              <w:t xml:space="preserve"> IR </w:t>
            </w:r>
            <w:r>
              <w:rPr>
                <w:i/>
                <w:sz w:val="20"/>
                <w:szCs w:val="20"/>
              </w:rPr>
              <w:t>t</w:t>
            </w:r>
            <w:r w:rsidRPr="00961088">
              <w:rPr>
                <w:i/>
                <w:sz w:val="20"/>
                <w:szCs w:val="20"/>
              </w:rPr>
              <w:t xml:space="preserve">ranslation </w:t>
            </w:r>
            <w:r w:rsidRPr="228779BE">
              <w:rPr>
                <w:i/>
                <w:sz w:val="20"/>
                <w:szCs w:val="20"/>
              </w:rPr>
              <w:t>receivers</w:t>
            </w:r>
          </w:p>
        </w:tc>
      </w:tr>
      <w:tr w:rsidR="009B23E3" w14:paraId="3BCBC64A" w14:textId="77777777" w:rsidTr="009B23E3">
        <w:tc>
          <w:tcPr>
            <w:tcW w:w="1615" w:type="dxa"/>
            <w:vMerge/>
          </w:tcPr>
          <w:p w14:paraId="08D6DC15"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Pr>
          <w:p w14:paraId="35C5D451" w14:textId="77777777" w:rsidR="00D47D22" w:rsidRPr="005E5684" w:rsidRDefault="00D47D22" w:rsidP="00C875B0">
            <w:pPr>
              <w:spacing w:after="0" w:line="240" w:lineRule="auto"/>
              <w:rPr>
                <w:rFonts w:eastAsia="Times New Roman"/>
                <w:iCs/>
                <w:sz w:val="20"/>
                <w:szCs w:val="20"/>
                <w:lang w:val="en-GB"/>
              </w:rPr>
            </w:pPr>
            <w:r>
              <w:rPr>
                <w:iCs/>
                <w:sz w:val="20"/>
                <w:szCs w:val="20"/>
              </w:rPr>
              <w:t xml:space="preserve">2.11 </w:t>
            </w:r>
            <w:r w:rsidRPr="00B33DA3">
              <w:rPr>
                <w:iCs/>
                <w:sz w:val="20"/>
                <w:szCs w:val="20"/>
              </w:rPr>
              <w:t>Charging case/station</w:t>
            </w:r>
          </w:p>
        </w:tc>
        <w:tc>
          <w:tcPr>
            <w:tcW w:w="1170" w:type="dxa"/>
          </w:tcPr>
          <w:p w14:paraId="016EF43B" w14:textId="24E3FD11" w:rsidR="00D47D22" w:rsidRDefault="00D47D22" w:rsidP="00C875B0">
            <w:pPr>
              <w:rPr>
                <w:rFonts w:cstheme="minorHAnsi"/>
                <w:iCs/>
                <w:sz w:val="20"/>
                <w:szCs w:val="20"/>
              </w:rPr>
            </w:pPr>
          </w:p>
        </w:tc>
        <w:tc>
          <w:tcPr>
            <w:tcW w:w="2610" w:type="dxa"/>
          </w:tcPr>
          <w:p w14:paraId="189C35E1" w14:textId="62C46F05" w:rsidR="00D47D22" w:rsidRDefault="00D47D22" w:rsidP="00C875B0">
            <w:pPr>
              <w:rPr>
                <w:rFonts w:cstheme="minorHAnsi"/>
                <w:i/>
                <w:iCs/>
                <w:sz w:val="20"/>
                <w:szCs w:val="20"/>
              </w:rPr>
            </w:pPr>
          </w:p>
        </w:tc>
      </w:tr>
      <w:tr w:rsidR="004B1D3D" w14:paraId="1FFDD02D" w14:textId="77777777" w:rsidTr="002F24AF">
        <w:trPr>
          <w:trHeight w:val="2807"/>
        </w:trPr>
        <w:tc>
          <w:tcPr>
            <w:tcW w:w="1615" w:type="dxa"/>
            <w:vMerge w:val="restart"/>
            <w:tcBorders>
              <w:top w:val="single" w:sz="4" w:space="0" w:color="auto"/>
              <w:left w:val="single" w:sz="4" w:space="0" w:color="auto"/>
              <w:bottom w:val="single" w:sz="4" w:space="0" w:color="auto"/>
              <w:right w:val="single" w:sz="4" w:space="0" w:color="auto"/>
            </w:tcBorders>
          </w:tcPr>
          <w:p w14:paraId="126507F2" w14:textId="77777777" w:rsidR="00D47D22" w:rsidRPr="0020726A" w:rsidRDefault="00D47D22" w:rsidP="002F24AF">
            <w:pPr>
              <w:pStyle w:val="ListParagraph"/>
              <w:numPr>
                <w:ilvl w:val="0"/>
                <w:numId w:val="18"/>
              </w:numPr>
              <w:spacing w:after="0" w:line="240" w:lineRule="auto"/>
              <w:ind w:left="150" w:right="-105" w:hanging="243"/>
              <w:rPr>
                <w:rFonts w:eastAsia="Times New Roman" w:cstheme="minorHAnsi"/>
                <w:b/>
                <w:bCs/>
                <w:sz w:val="20"/>
                <w:szCs w:val="20"/>
                <w:lang w:val="en-GB"/>
              </w:rPr>
            </w:pPr>
            <w:r w:rsidRPr="002D0D58">
              <w:rPr>
                <w:rFonts w:eastAsia="Times New Roman" w:cstheme="minorHAnsi"/>
                <w:b/>
                <w:sz w:val="20"/>
                <w:szCs w:val="20"/>
                <w:lang w:val="en-GB"/>
              </w:rPr>
              <w:t>Video</w:t>
            </w:r>
          </w:p>
        </w:tc>
        <w:tc>
          <w:tcPr>
            <w:tcW w:w="8190" w:type="dxa"/>
            <w:gridSpan w:val="3"/>
            <w:tcBorders>
              <w:top w:val="single" w:sz="4" w:space="0" w:color="auto"/>
              <w:left w:val="single" w:sz="4" w:space="0" w:color="auto"/>
              <w:bottom w:val="single" w:sz="4" w:space="0" w:color="auto"/>
              <w:right w:val="single" w:sz="4" w:space="0" w:color="auto"/>
            </w:tcBorders>
          </w:tcPr>
          <w:p w14:paraId="48EE94D2" w14:textId="77777777" w:rsidR="00D47D22" w:rsidRDefault="00D47D22" w:rsidP="00C875B0">
            <w:pPr>
              <w:spacing w:after="0" w:line="240" w:lineRule="auto"/>
              <w:rPr>
                <w:rFonts w:eastAsia="Times New Roman" w:cstheme="minorHAnsi"/>
                <w:b/>
                <w:bCs/>
                <w:sz w:val="20"/>
                <w:szCs w:val="20"/>
                <w:lang w:val="en-GB"/>
              </w:rPr>
            </w:pPr>
            <w:r w:rsidRPr="0020726A">
              <w:rPr>
                <w:rFonts w:eastAsia="Times New Roman" w:cstheme="minorHAnsi"/>
                <w:b/>
                <w:bCs/>
                <w:sz w:val="20"/>
                <w:szCs w:val="20"/>
                <w:lang w:val="en-GB"/>
              </w:rPr>
              <w:t>PTZ Cameras</w:t>
            </w:r>
          </w:p>
          <w:p w14:paraId="03D02831"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Purpose: Two cameras are required for the correct angle: one captures the podium (the two main speakers), the other the delegates at the long table.</w:t>
            </w:r>
          </w:p>
          <w:p w14:paraId="63A2827E" w14:textId="77777777" w:rsidR="00D47D22" w:rsidRPr="0020726A" w:rsidRDefault="00D47D22" w:rsidP="00C875B0">
            <w:pPr>
              <w:spacing w:after="0" w:line="240" w:lineRule="auto"/>
              <w:rPr>
                <w:rFonts w:eastAsia="Times New Roman"/>
                <w:i/>
                <w:sz w:val="20"/>
                <w:szCs w:val="20"/>
                <w:lang w:val="en-GB"/>
              </w:rPr>
            </w:pPr>
            <w:r w:rsidRPr="0185F3DA">
              <w:rPr>
                <w:rFonts w:eastAsia="Times New Roman"/>
                <w:i/>
                <w:sz w:val="20"/>
                <w:szCs w:val="20"/>
                <w:lang w:val="en-GB"/>
              </w:rPr>
              <w:t>Resolution: 1080p at 60 fps</w:t>
            </w:r>
          </w:p>
          <w:p w14:paraId="6C74F96E" w14:textId="77777777" w:rsidR="00D47D22" w:rsidRPr="0020726A" w:rsidRDefault="00D47D22" w:rsidP="00C875B0">
            <w:pPr>
              <w:spacing w:after="0" w:line="240" w:lineRule="auto"/>
              <w:rPr>
                <w:rFonts w:eastAsia="Times New Roman"/>
                <w:i/>
                <w:sz w:val="20"/>
                <w:szCs w:val="20"/>
                <w:lang w:val="en-GB"/>
              </w:rPr>
            </w:pPr>
            <w:r w:rsidRPr="714CD72C">
              <w:rPr>
                <w:rFonts w:eastAsia="Times New Roman"/>
                <w:i/>
                <w:sz w:val="20"/>
                <w:szCs w:val="20"/>
                <w:lang w:val="en-GB"/>
              </w:rPr>
              <w:t>Optical zoom: 20x</w:t>
            </w:r>
          </w:p>
          <w:p w14:paraId="5E91F31C"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Interfaces and protocols: HDMI and USB outputs. Support for VISCA over IP / RS-232 control protocols.</w:t>
            </w:r>
          </w:p>
          <w:p w14:paraId="202866A5"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 xml:space="preserve">Camera Tracking: The system (hardware controller or hardware and software system compatible with the audio system) must automatically track PTZ cameras to the active microphone using presets. Smooth switching </w:t>
            </w:r>
          </w:p>
          <w:p w14:paraId="48F689E1"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i/>
                <w:iCs/>
                <w:sz w:val="20"/>
                <w:szCs w:val="20"/>
                <w:lang w:val="en-GB"/>
              </w:rPr>
              <w:t>between shots without any jittering on air.</w:t>
            </w:r>
          </w:p>
          <w:p w14:paraId="35145096" w14:textId="77777777" w:rsidR="00D47D22" w:rsidRDefault="00D47D22" w:rsidP="00C875B0">
            <w:pPr>
              <w:spacing w:after="0" w:line="240" w:lineRule="auto"/>
              <w:rPr>
                <w:rFonts w:cstheme="minorHAnsi"/>
                <w:i/>
                <w:iCs/>
                <w:sz w:val="20"/>
                <w:szCs w:val="20"/>
              </w:rPr>
            </w:pPr>
            <w:r w:rsidRPr="0020726A">
              <w:rPr>
                <w:rFonts w:eastAsia="Times New Roman" w:cstheme="minorHAnsi"/>
                <w:i/>
                <w:iCs/>
                <w:sz w:val="20"/>
                <w:szCs w:val="20"/>
                <w:lang w:val="en-GB"/>
              </w:rPr>
              <w:t>Warranty: 2 years</w:t>
            </w:r>
          </w:p>
        </w:tc>
      </w:tr>
      <w:tr w:rsidR="009B23E3" w14:paraId="558FB057" w14:textId="77777777" w:rsidTr="009B23E3">
        <w:tc>
          <w:tcPr>
            <w:tcW w:w="1615" w:type="dxa"/>
            <w:vMerge/>
          </w:tcPr>
          <w:p w14:paraId="0D22B3D4" w14:textId="77777777" w:rsidR="00D47D22" w:rsidRPr="005C27A0" w:rsidRDefault="00D47D22" w:rsidP="00C875B0">
            <w:pPr>
              <w:spacing w:after="0" w:line="240" w:lineRule="auto"/>
              <w:rPr>
                <w:rFonts w:eastAsia="Times New Roman" w:cstheme="minorHAnsi"/>
                <w:b/>
                <w:bCs/>
                <w:sz w:val="20"/>
                <w:szCs w:val="20"/>
                <w:lang w:val="en-GB"/>
              </w:rPr>
            </w:pPr>
          </w:p>
        </w:tc>
        <w:tc>
          <w:tcPr>
            <w:tcW w:w="4410" w:type="dxa"/>
          </w:tcPr>
          <w:p w14:paraId="07597C46" w14:textId="77777777" w:rsidR="00D47D22" w:rsidRPr="005C27A0" w:rsidRDefault="00D47D22" w:rsidP="00C875B0">
            <w:pPr>
              <w:spacing w:after="0" w:line="240" w:lineRule="auto"/>
              <w:rPr>
                <w:rFonts w:eastAsia="Times New Roman" w:cstheme="minorHAnsi"/>
                <w:b/>
                <w:bCs/>
                <w:sz w:val="20"/>
                <w:szCs w:val="20"/>
                <w:lang w:val="en-GB"/>
              </w:rPr>
            </w:pPr>
            <w:r>
              <w:rPr>
                <w:rFonts w:eastAsia="Times New Roman" w:cstheme="minorHAnsi"/>
                <w:sz w:val="20"/>
                <w:szCs w:val="20"/>
                <w:lang w:val="en-GB"/>
              </w:rPr>
              <w:t xml:space="preserve">3.1 </w:t>
            </w:r>
            <w:r w:rsidRPr="008D49B4">
              <w:rPr>
                <w:rFonts w:eastAsia="Times New Roman" w:cstheme="minorHAnsi"/>
                <w:sz w:val="20"/>
                <w:szCs w:val="20"/>
                <w:lang w:val="en-GB"/>
              </w:rPr>
              <w:t>Conference camera with remote Pan-Tilt-Zoom (PTZ) functionality</w:t>
            </w:r>
          </w:p>
        </w:tc>
        <w:tc>
          <w:tcPr>
            <w:tcW w:w="1170" w:type="dxa"/>
          </w:tcPr>
          <w:p w14:paraId="0F013C02" w14:textId="377118B6" w:rsidR="00D47D22" w:rsidDel="007923EB" w:rsidRDefault="00D47D22" w:rsidP="00C875B0">
            <w:pPr>
              <w:rPr>
                <w:rFonts w:cstheme="minorHAnsi"/>
                <w:iCs/>
                <w:sz w:val="20"/>
                <w:szCs w:val="20"/>
              </w:rPr>
            </w:pPr>
          </w:p>
        </w:tc>
        <w:tc>
          <w:tcPr>
            <w:tcW w:w="2610" w:type="dxa"/>
          </w:tcPr>
          <w:p w14:paraId="3D67E381" w14:textId="154C9EB4" w:rsidR="00D47D22" w:rsidDel="007923EB" w:rsidRDefault="00D47D22" w:rsidP="00C875B0">
            <w:pPr>
              <w:rPr>
                <w:rFonts w:cstheme="minorHAnsi"/>
                <w:i/>
                <w:iCs/>
                <w:sz w:val="20"/>
                <w:szCs w:val="20"/>
              </w:rPr>
            </w:pPr>
          </w:p>
        </w:tc>
      </w:tr>
      <w:tr w:rsidR="004B1D3D" w14:paraId="0E4DAD44" w14:textId="77777777" w:rsidTr="002F24AF">
        <w:tc>
          <w:tcPr>
            <w:tcW w:w="1615" w:type="dxa"/>
            <w:vMerge w:val="restart"/>
          </w:tcPr>
          <w:p w14:paraId="046CE9B4" w14:textId="77777777" w:rsidR="00D47D22" w:rsidRPr="0020726A" w:rsidRDefault="00D47D22" w:rsidP="002F24AF">
            <w:pPr>
              <w:pStyle w:val="ListParagraph"/>
              <w:numPr>
                <w:ilvl w:val="0"/>
                <w:numId w:val="18"/>
              </w:numPr>
              <w:spacing w:after="0" w:line="240" w:lineRule="auto"/>
              <w:ind w:left="150" w:right="-105" w:hanging="243"/>
              <w:rPr>
                <w:rFonts w:eastAsia="Times New Roman" w:cstheme="minorHAnsi"/>
                <w:b/>
                <w:bCs/>
                <w:sz w:val="20"/>
                <w:szCs w:val="20"/>
                <w:lang w:val="en-GB"/>
              </w:rPr>
            </w:pPr>
            <w:r w:rsidRPr="009D4CE7">
              <w:rPr>
                <w:rFonts w:eastAsia="Times New Roman" w:cstheme="minorHAnsi"/>
                <w:b/>
                <w:sz w:val="20"/>
                <w:szCs w:val="20"/>
                <w:lang w:val="en-GB"/>
              </w:rPr>
              <w:t xml:space="preserve">Main AV </w:t>
            </w:r>
            <w:r w:rsidRPr="002D0D58">
              <w:rPr>
                <w:rFonts w:eastAsia="Times New Roman" w:cstheme="minorHAnsi"/>
                <w:b/>
                <w:sz w:val="20"/>
                <w:szCs w:val="20"/>
                <w:lang w:val="en-GB"/>
              </w:rPr>
              <w:t>Switcher</w:t>
            </w:r>
            <w:r w:rsidRPr="009D4CE7">
              <w:rPr>
                <w:rFonts w:eastAsia="Times New Roman" w:cstheme="minorHAnsi"/>
                <w:b/>
                <w:sz w:val="20"/>
                <w:szCs w:val="20"/>
                <w:lang w:val="en-GB"/>
              </w:rPr>
              <w:t xml:space="preserve"> (Presentation Matrix Switcher with BYOD support</w:t>
            </w:r>
            <w:r w:rsidRPr="00FA65DD">
              <w:rPr>
                <w:rFonts w:eastAsia="Times New Roman" w:cstheme="minorHAnsi"/>
                <w:b/>
                <w:sz w:val="20"/>
                <w:szCs w:val="20"/>
                <w:lang w:val="en-GB"/>
              </w:rPr>
              <w:t>)</w:t>
            </w:r>
          </w:p>
        </w:tc>
        <w:tc>
          <w:tcPr>
            <w:tcW w:w="8190" w:type="dxa"/>
            <w:gridSpan w:val="3"/>
          </w:tcPr>
          <w:p w14:paraId="614E47AD" w14:textId="77777777" w:rsidR="00D47D22" w:rsidRPr="0020726A" w:rsidRDefault="00D47D22" w:rsidP="00C875B0">
            <w:pPr>
              <w:spacing w:after="0" w:line="240" w:lineRule="auto"/>
              <w:rPr>
                <w:rFonts w:eastAsia="Times New Roman" w:cstheme="minorHAnsi"/>
                <w:b/>
                <w:bCs/>
                <w:sz w:val="20"/>
                <w:szCs w:val="20"/>
                <w:lang w:val="en-GB"/>
              </w:rPr>
            </w:pPr>
            <w:r w:rsidRPr="0020726A">
              <w:rPr>
                <w:rFonts w:eastAsia="Times New Roman" w:cstheme="minorHAnsi"/>
                <w:b/>
                <w:bCs/>
                <w:sz w:val="20"/>
                <w:szCs w:val="20"/>
                <w:lang w:val="en-GB"/>
              </w:rPr>
              <w:t xml:space="preserve">BYOD Matrix Switcher </w:t>
            </w:r>
          </w:p>
          <w:p w14:paraId="132094E9" w14:textId="77777777" w:rsidR="00D47D22" w:rsidRPr="0020726A" w:rsidRDefault="00D47D22" w:rsidP="00C875B0">
            <w:pPr>
              <w:spacing w:after="0" w:line="240" w:lineRule="auto"/>
              <w:jc w:val="both"/>
              <w:rPr>
                <w:rFonts w:eastAsia="Times New Roman" w:cstheme="minorHAnsi"/>
                <w:i/>
                <w:iCs/>
                <w:sz w:val="20"/>
                <w:szCs w:val="20"/>
                <w:lang w:val="en-GB"/>
              </w:rPr>
            </w:pPr>
            <w:r w:rsidRPr="0020726A">
              <w:rPr>
                <w:rFonts w:eastAsia="Times New Roman" w:cstheme="minorHAnsi"/>
                <w:i/>
                <w:iCs/>
                <w:sz w:val="20"/>
                <w:szCs w:val="20"/>
                <w:lang w:val="en-GB"/>
              </w:rPr>
              <w:t>The device must support seamless switching. Minimum 4 HDMI inputs and 4 independent HDMI outputs (for LED screen and TV).</w:t>
            </w:r>
          </w:p>
          <w:p w14:paraId="63FD790C" w14:textId="77777777" w:rsidR="00D47D22" w:rsidRPr="0020726A" w:rsidRDefault="00D47D22" w:rsidP="00C875B0">
            <w:pPr>
              <w:spacing w:after="0" w:line="240" w:lineRule="auto"/>
              <w:jc w:val="both"/>
              <w:rPr>
                <w:rFonts w:eastAsia="Times New Roman" w:cstheme="minorHAnsi"/>
                <w:i/>
                <w:iCs/>
                <w:sz w:val="20"/>
                <w:szCs w:val="20"/>
                <w:lang w:val="en-GB"/>
              </w:rPr>
            </w:pPr>
            <w:r w:rsidRPr="0020726A">
              <w:rPr>
                <w:rFonts w:eastAsia="Times New Roman" w:cstheme="minorHAnsi"/>
                <w:i/>
                <w:iCs/>
                <w:sz w:val="20"/>
                <w:szCs w:val="20"/>
                <w:lang w:val="en-GB"/>
              </w:rPr>
              <w:t>Independent routing support.</w:t>
            </w:r>
          </w:p>
          <w:p w14:paraId="0E19A95D" w14:textId="77777777" w:rsidR="00D47D22" w:rsidRPr="0020726A" w:rsidRDefault="00D47D22" w:rsidP="00C875B0">
            <w:pPr>
              <w:spacing w:after="0" w:line="240" w:lineRule="auto"/>
              <w:jc w:val="both"/>
              <w:rPr>
                <w:rFonts w:eastAsia="Times New Roman" w:cstheme="minorHAnsi"/>
                <w:i/>
                <w:iCs/>
                <w:sz w:val="20"/>
                <w:szCs w:val="20"/>
                <w:lang w:val="en-GB"/>
              </w:rPr>
            </w:pPr>
            <w:r w:rsidRPr="0020726A">
              <w:rPr>
                <w:rFonts w:eastAsia="Times New Roman" w:cstheme="minorHAnsi"/>
                <w:i/>
                <w:iCs/>
                <w:sz w:val="20"/>
                <w:szCs w:val="20"/>
                <w:lang w:val="en-GB"/>
              </w:rPr>
              <w:t>AV-to-USB Bridge: The switcher must support USB host functionality. When connecting a speaker's laptop (BYOD) via a single USB cable, the laptop must recognize the room cameras, microphones, and speakers as standard USB communication devices (UVC/UAC standards, no driver installation required).</w:t>
            </w:r>
          </w:p>
          <w:p w14:paraId="09830CC3" w14:textId="77777777" w:rsidR="00D47D22" w:rsidRPr="0020726A" w:rsidRDefault="00D47D22" w:rsidP="00C875B0">
            <w:pPr>
              <w:spacing w:after="0" w:line="240" w:lineRule="auto"/>
              <w:rPr>
                <w:rFonts w:eastAsia="Times New Roman"/>
                <w:sz w:val="20"/>
                <w:szCs w:val="20"/>
                <w:lang w:val="en-GB"/>
              </w:rPr>
            </w:pPr>
            <w:r w:rsidRPr="0020726A">
              <w:rPr>
                <w:rFonts w:eastAsia="Times New Roman"/>
                <w:i/>
                <w:iCs/>
                <w:sz w:val="20"/>
                <w:szCs w:val="20"/>
                <w:lang w:val="en-GB"/>
              </w:rPr>
              <w:t xml:space="preserve">Warranty: </w:t>
            </w:r>
            <w:r w:rsidRPr="58B554AB">
              <w:rPr>
                <w:rFonts w:eastAsia="Times New Roman"/>
                <w:i/>
                <w:iCs/>
                <w:sz w:val="20"/>
                <w:szCs w:val="20"/>
                <w:lang w:val="en-GB"/>
              </w:rPr>
              <w:t>3</w:t>
            </w:r>
            <w:r w:rsidRPr="0020726A">
              <w:rPr>
                <w:rFonts w:eastAsia="Times New Roman"/>
                <w:i/>
                <w:iCs/>
                <w:sz w:val="20"/>
                <w:szCs w:val="20"/>
                <w:lang w:val="en-GB"/>
              </w:rPr>
              <w:t xml:space="preserve"> years</w:t>
            </w:r>
          </w:p>
        </w:tc>
      </w:tr>
      <w:tr w:rsidR="009B23E3" w14:paraId="1801500F" w14:textId="77777777" w:rsidTr="009B23E3">
        <w:trPr>
          <w:trHeight w:val="56"/>
        </w:trPr>
        <w:tc>
          <w:tcPr>
            <w:tcW w:w="1615" w:type="dxa"/>
            <w:vMerge/>
          </w:tcPr>
          <w:p w14:paraId="5C4D51EB" w14:textId="77777777" w:rsidR="00D47D22" w:rsidRPr="00A501AA" w:rsidRDefault="00D47D22" w:rsidP="00C875B0">
            <w:pPr>
              <w:spacing w:after="0" w:line="240" w:lineRule="auto"/>
              <w:rPr>
                <w:rStyle w:val="fontstyle01"/>
                <w:rFonts w:ascii="Times New Roman" w:hAnsi="Times New Roman" w:cs="Times New Roman"/>
                <w:sz w:val="24"/>
                <w:szCs w:val="24"/>
              </w:rPr>
            </w:pPr>
          </w:p>
        </w:tc>
        <w:tc>
          <w:tcPr>
            <w:tcW w:w="4410" w:type="dxa"/>
            <w:tcBorders>
              <w:top w:val="single" w:sz="4" w:space="0" w:color="auto"/>
              <w:left w:val="single" w:sz="4" w:space="0" w:color="auto"/>
              <w:bottom w:val="single" w:sz="4" w:space="0" w:color="auto"/>
              <w:right w:val="single" w:sz="4" w:space="0" w:color="auto"/>
            </w:tcBorders>
          </w:tcPr>
          <w:p w14:paraId="1D4C8914" w14:textId="77777777" w:rsidR="00D47D22" w:rsidRPr="00DB22C8"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4.1 </w:t>
            </w:r>
            <w:r w:rsidRPr="00DB22C8">
              <w:rPr>
                <w:rFonts w:eastAsia="Times New Roman" w:cstheme="minorHAnsi"/>
                <w:sz w:val="20"/>
                <w:szCs w:val="20"/>
                <w:lang w:val="en-GB"/>
              </w:rPr>
              <w:t>Seamless Modular Matrix Switcher</w:t>
            </w:r>
          </w:p>
        </w:tc>
        <w:tc>
          <w:tcPr>
            <w:tcW w:w="1170" w:type="dxa"/>
            <w:tcBorders>
              <w:top w:val="single" w:sz="4" w:space="0" w:color="auto"/>
              <w:left w:val="single" w:sz="4" w:space="0" w:color="auto"/>
              <w:bottom w:val="single" w:sz="4" w:space="0" w:color="auto"/>
              <w:right w:val="single" w:sz="4" w:space="0" w:color="auto"/>
            </w:tcBorders>
          </w:tcPr>
          <w:p w14:paraId="1C337C8A" w14:textId="0156C48A" w:rsidR="00D47D22" w:rsidRPr="005E5F03" w:rsidRDefault="00D47D22" w:rsidP="00C875B0">
            <w:pPr>
              <w:rPr>
                <w:rFonts w:cstheme="minorHAnsi"/>
                <w:i/>
                <w:iCs/>
                <w:sz w:val="20"/>
                <w:szCs w:val="20"/>
              </w:rPr>
            </w:pPr>
          </w:p>
        </w:tc>
        <w:tc>
          <w:tcPr>
            <w:tcW w:w="2610" w:type="dxa"/>
            <w:tcBorders>
              <w:top w:val="single" w:sz="4" w:space="0" w:color="auto"/>
              <w:left w:val="single" w:sz="4" w:space="0" w:color="auto"/>
              <w:bottom w:val="single" w:sz="4" w:space="0" w:color="auto"/>
              <w:right w:val="single" w:sz="4" w:space="0" w:color="auto"/>
            </w:tcBorders>
          </w:tcPr>
          <w:p w14:paraId="7E3D7D6A" w14:textId="7F873705" w:rsidR="00D47D22" w:rsidRDefault="00D47D22" w:rsidP="00C875B0">
            <w:pPr>
              <w:rPr>
                <w:rFonts w:cstheme="minorHAnsi"/>
                <w:i/>
                <w:iCs/>
                <w:sz w:val="20"/>
                <w:szCs w:val="20"/>
              </w:rPr>
            </w:pPr>
          </w:p>
        </w:tc>
      </w:tr>
      <w:tr w:rsidR="004B1D3D" w14:paraId="564B5506" w14:textId="77777777" w:rsidTr="002F24AF">
        <w:trPr>
          <w:trHeight w:val="890"/>
        </w:trPr>
        <w:tc>
          <w:tcPr>
            <w:tcW w:w="1615" w:type="dxa"/>
            <w:vMerge w:val="restart"/>
          </w:tcPr>
          <w:p w14:paraId="4746A69E" w14:textId="77777777" w:rsidR="00D47D22" w:rsidRPr="0020726A" w:rsidRDefault="00D47D22" w:rsidP="002F24AF">
            <w:pPr>
              <w:pStyle w:val="ListParagraph"/>
              <w:numPr>
                <w:ilvl w:val="0"/>
                <w:numId w:val="18"/>
              </w:numPr>
              <w:spacing w:after="0" w:line="240" w:lineRule="auto"/>
              <w:ind w:left="150" w:right="-105" w:hanging="243"/>
              <w:rPr>
                <w:rFonts w:eastAsia="Times New Roman" w:cstheme="minorHAnsi"/>
                <w:b/>
                <w:bCs/>
                <w:sz w:val="20"/>
                <w:szCs w:val="20"/>
                <w:lang w:val="en-GB"/>
              </w:rPr>
            </w:pPr>
            <w:r w:rsidRPr="002D0D58">
              <w:rPr>
                <w:rFonts w:eastAsia="Times New Roman" w:cstheme="minorHAnsi"/>
                <w:b/>
                <w:sz w:val="20"/>
                <w:szCs w:val="20"/>
                <w:lang w:val="en-GB"/>
              </w:rPr>
              <w:t>Control</w:t>
            </w:r>
            <w:r w:rsidRPr="005A4185">
              <w:rPr>
                <w:rFonts w:eastAsia="Times New Roman" w:cstheme="minorHAnsi"/>
                <w:b/>
                <w:sz w:val="20"/>
                <w:szCs w:val="20"/>
                <w:lang w:val="en-GB"/>
              </w:rPr>
              <w:t xml:space="preserve"> System</w:t>
            </w:r>
          </w:p>
        </w:tc>
        <w:tc>
          <w:tcPr>
            <w:tcW w:w="8190" w:type="dxa"/>
            <w:gridSpan w:val="3"/>
          </w:tcPr>
          <w:p w14:paraId="7C72E558"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b/>
                <w:bCs/>
                <w:sz w:val="20"/>
                <w:szCs w:val="20"/>
                <w:lang w:val="en-GB"/>
              </w:rPr>
              <w:t>Touch Panel:</w:t>
            </w:r>
            <w:r w:rsidRPr="008D49B4">
              <w:rPr>
                <w:rFonts w:eastAsia="Times New Roman" w:cstheme="minorHAnsi"/>
                <w:sz w:val="20"/>
                <w:szCs w:val="20"/>
                <w:lang w:val="en-GB"/>
              </w:rPr>
              <w:t xml:space="preserve"> </w:t>
            </w:r>
            <w:r w:rsidRPr="0020726A">
              <w:rPr>
                <w:rFonts w:eastAsia="Times New Roman" w:cstheme="minorHAnsi"/>
                <w:i/>
                <w:iCs/>
                <w:sz w:val="20"/>
                <w:szCs w:val="20"/>
                <w:lang w:val="en-GB"/>
              </w:rPr>
              <w:t xml:space="preserve">Desktop, </w:t>
            </w:r>
            <w:r>
              <w:rPr>
                <w:rFonts w:eastAsia="Times New Roman" w:cstheme="minorHAnsi"/>
                <w:i/>
                <w:iCs/>
                <w:sz w:val="20"/>
                <w:szCs w:val="20"/>
                <w:lang w:val="en-GB"/>
              </w:rPr>
              <w:t>minimum 8</w:t>
            </w:r>
            <w:r w:rsidRPr="0020726A">
              <w:rPr>
                <w:rFonts w:eastAsia="Times New Roman" w:cstheme="minorHAnsi"/>
                <w:i/>
                <w:iCs/>
                <w:sz w:val="20"/>
                <w:szCs w:val="20"/>
                <w:lang w:val="en-GB"/>
              </w:rPr>
              <w:t>" diagonal, high resolution display, PoE (Power over Ethernet) support.</w:t>
            </w:r>
          </w:p>
          <w:p w14:paraId="5ED55B06" w14:textId="77777777" w:rsidR="00D47D22" w:rsidRPr="0020726A" w:rsidRDefault="00D47D22" w:rsidP="00C875B0">
            <w:pPr>
              <w:spacing w:after="0" w:line="240" w:lineRule="auto"/>
              <w:rPr>
                <w:rFonts w:eastAsia="Times New Roman" w:cstheme="minorHAnsi"/>
                <w:i/>
                <w:iCs/>
                <w:sz w:val="20"/>
                <w:szCs w:val="20"/>
                <w:lang w:val="en-GB"/>
              </w:rPr>
            </w:pPr>
            <w:r w:rsidRPr="0020726A">
              <w:rPr>
                <w:rFonts w:eastAsia="Times New Roman" w:cstheme="minorHAnsi"/>
                <w:b/>
                <w:bCs/>
                <w:sz w:val="20"/>
                <w:szCs w:val="20"/>
                <w:lang w:val="en-GB"/>
              </w:rPr>
              <w:t>Control Controller:</w:t>
            </w:r>
            <w:r w:rsidRPr="0020726A">
              <w:rPr>
                <w:rFonts w:eastAsia="Times New Roman" w:cstheme="minorHAnsi"/>
                <w:i/>
                <w:iCs/>
                <w:sz w:val="20"/>
                <w:szCs w:val="20"/>
                <w:lang w:val="en-GB"/>
              </w:rPr>
              <w:t xml:space="preserve"> Hardware controller with RS-232, IR, relay, and LAN ports for controlling TVs, LED screens, matrix displays, and audio systems</w:t>
            </w:r>
          </w:p>
          <w:p w14:paraId="3A11F156" w14:textId="77777777" w:rsidR="00D47D22" w:rsidRDefault="00D47D22" w:rsidP="00C875B0">
            <w:pPr>
              <w:spacing w:after="0"/>
              <w:rPr>
                <w:rFonts w:eastAsia="Times New Roman" w:cstheme="minorHAnsi"/>
                <w:i/>
                <w:iCs/>
                <w:sz w:val="20"/>
                <w:szCs w:val="20"/>
                <w:lang w:val="en-GB"/>
              </w:rPr>
            </w:pPr>
            <w:r w:rsidRPr="0020726A">
              <w:rPr>
                <w:rFonts w:eastAsia="Times New Roman" w:cstheme="minorHAnsi"/>
                <w:i/>
                <w:iCs/>
                <w:sz w:val="20"/>
                <w:szCs w:val="20"/>
                <w:lang w:val="en-GB"/>
              </w:rPr>
              <w:t>Customizable user interface with programmable control scenarios (for intuitive buttons: "Presentation," "Video Conference," "All Off")</w:t>
            </w:r>
          </w:p>
          <w:p w14:paraId="5D644941" w14:textId="77777777" w:rsidR="00D47D22" w:rsidRDefault="00D47D22" w:rsidP="00C875B0">
            <w:pPr>
              <w:spacing w:after="0"/>
              <w:rPr>
                <w:rFonts w:cstheme="minorHAnsi"/>
                <w:i/>
                <w:iCs/>
                <w:sz w:val="20"/>
                <w:szCs w:val="20"/>
              </w:rPr>
            </w:pPr>
            <w:r w:rsidRPr="00C92B53">
              <w:rPr>
                <w:rFonts w:eastAsia="Times New Roman" w:cstheme="minorHAnsi"/>
                <w:i/>
                <w:iCs/>
                <w:sz w:val="20"/>
                <w:szCs w:val="20"/>
                <w:lang w:val="en-GB"/>
              </w:rPr>
              <w:t>Warranty: 2 years</w:t>
            </w:r>
          </w:p>
        </w:tc>
      </w:tr>
      <w:tr w:rsidR="009B23E3" w14:paraId="3C6CB301" w14:textId="77777777" w:rsidTr="009B23E3">
        <w:trPr>
          <w:trHeight w:val="56"/>
        </w:trPr>
        <w:tc>
          <w:tcPr>
            <w:tcW w:w="1615" w:type="dxa"/>
            <w:vMerge/>
          </w:tcPr>
          <w:p w14:paraId="25E8AB91" w14:textId="77777777" w:rsidR="00D47D22" w:rsidRPr="00681A14" w:rsidRDefault="00D47D22" w:rsidP="00C875B0">
            <w:pPr>
              <w:spacing w:after="0" w:line="240" w:lineRule="auto"/>
              <w:rPr>
                <w:rFonts w:eastAsia="Times New Roman" w:cstheme="minorHAnsi"/>
                <w:b/>
                <w:bCs/>
                <w:sz w:val="20"/>
                <w:szCs w:val="20"/>
                <w:lang w:val="en-GB"/>
              </w:rPr>
            </w:pPr>
          </w:p>
        </w:tc>
        <w:tc>
          <w:tcPr>
            <w:tcW w:w="4410" w:type="dxa"/>
            <w:tcBorders>
              <w:top w:val="single" w:sz="4" w:space="0" w:color="auto"/>
              <w:left w:val="single" w:sz="4" w:space="0" w:color="auto"/>
              <w:bottom w:val="single" w:sz="4" w:space="0" w:color="auto"/>
              <w:right w:val="single" w:sz="4" w:space="0" w:color="auto"/>
            </w:tcBorders>
          </w:tcPr>
          <w:p w14:paraId="6A0AA3ED" w14:textId="77777777" w:rsidR="00D47D22" w:rsidRPr="008D49B4"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5.1 </w:t>
            </w:r>
            <w:r w:rsidRPr="008D49B4">
              <w:rPr>
                <w:rFonts w:eastAsia="Times New Roman" w:cstheme="minorHAnsi"/>
                <w:sz w:val="20"/>
                <w:szCs w:val="20"/>
                <w:lang w:val="en-GB"/>
              </w:rPr>
              <w:t>Desktop Touch Panel</w:t>
            </w:r>
            <w:r>
              <w:rPr>
                <w:rFonts w:eastAsia="Times New Roman" w:cstheme="minorHAnsi"/>
                <w:sz w:val="20"/>
                <w:szCs w:val="20"/>
                <w:lang w:val="en-GB"/>
              </w:rPr>
              <w:t>, including Controller</w:t>
            </w:r>
          </w:p>
        </w:tc>
        <w:tc>
          <w:tcPr>
            <w:tcW w:w="1170" w:type="dxa"/>
            <w:tcBorders>
              <w:top w:val="single" w:sz="4" w:space="0" w:color="auto"/>
              <w:left w:val="single" w:sz="4" w:space="0" w:color="auto"/>
              <w:bottom w:val="single" w:sz="4" w:space="0" w:color="auto"/>
              <w:right w:val="single" w:sz="4" w:space="0" w:color="auto"/>
            </w:tcBorders>
          </w:tcPr>
          <w:p w14:paraId="353FBB87" w14:textId="120DE424" w:rsidR="00D47D22" w:rsidRDefault="00D47D22" w:rsidP="00C875B0">
            <w:pPr>
              <w:rPr>
                <w:rFonts w:cstheme="minorHAnsi"/>
                <w:iCs/>
                <w:sz w:val="20"/>
                <w:szCs w:val="20"/>
              </w:rPr>
            </w:pPr>
          </w:p>
        </w:tc>
        <w:tc>
          <w:tcPr>
            <w:tcW w:w="2610" w:type="dxa"/>
            <w:tcBorders>
              <w:top w:val="single" w:sz="4" w:space="0" w:color="auto"/>
              <w:left w:val="single" w:sz="4" w:space="0" w:color="auto"/>
              <w:bottom w:val="single" w:sz="4" w:space="0" w:color="auto"/>
              <w:right w:val="single" w:sz="4" w:space="0" w:color="auto"/>
            </w:tcBorders>
          </w:tcPr>
          <w:p w14:paraId="6909EA41" w14:textId="249F65B7" w:rsidR="00D47D22" w:rsidRDefault="00D47D22" w:rsidP="00C875B0">
            <w:pPr>
              <w:rPr>
                <w:rFonts w:cstheme="minorHAnsi"/>
                <w:i/>
                <w:iCs/>
                <w:sz w:val="20"/>
                <w:szCs w:val="20"/>
              </w:rPr>
            </w:pPr>
          </w:p>
        </w:tc>
      </w:tr>
      <w:tr w:rsidR="009B23E3" w14:paraId="6B04393E" w14:textId="77777777" w:rsidTr="009B23E3">
        <w:tc>
          <w:tcPr>
            <w:tcW w:w="1615" w:type="dxa"/>
            <w:vMerge w:val="restart"/>
          </w:tcPr>
          <w:p w14:paraId="311BFCB7" w14:textId="77777777" w:rsidR="00D47D22" w:rsidRPr="005A4185" w:rsidRDefault="00D47D22" w:rsidP="002F24AF">
            <w:pPr>
              <w:pStyle w:val="ListParagraph"/>
              <w:numPr>
                <w:ilvl w:val="0"/>
                <w:numId w:val="18"/>
              </w:numPr>
              <w:spacing w:after="0" w:line="240" w:lineRule="auto"/>
              <w:ind w:left="150" w:right="-105" w:hanging="243"/>
              <w:rPr>
                <w:rFonts w:eastAsia="Times New Roman" w:cstheme="minorHAnsi"/>
                <w:b/>
                <w:sz w:val="20"/>
                <w:szCs w:val="20"/>
                <w:lang w:val="en-GB"/>
              </w:rPr>
            </w:pPr>
            <w:r w:rsidRPr="005A4185">
              <w:rPr>
                <w:rFonts w:eastAsia="Times New Roman" w:cstheme="minorHAnsi"/>
                <w:b/>
                <w:sz w:val="20"/>
                <w:szCs w:val="20"/>
                <w:lang w:val="en-GB"/>
              </w:rPr>
              <w:t>19" equipment rack cabinet and UPS</w:t>
            </w:r>
          </w:p>
          <w:p w14:paraId="19BAB9AC" w14:textId="77777777" w:rsidR="00D47D22" w:rsidRPr="008D49B4" w:rsidRDefault="00D47D22" w:rsidP="00C875B0">
            <w:pPr>
              <w:spacing w:after="0" w:line="240" w:lineRule="auto"/>
              <w:rPr>
                <w:rFonts w:eastAsia="Times New Roman" w:cstheme="minorHAnsi"/>
                <w:sz w:val="20"/>
                <w:szCs w:val="20"/>
                <w:lang w:val="en-GB"/>
              </w:rPr>
            </w:pPr>
          </w:p>
        </w:tc>
        <w:tc>
          <w:tcPr>
            <w:tcW w:w="4410" w:type="dxa"/>
          </w:tcPr>
          <w:p w14:paraId="2B71B003" w14:textId="77777777" w:rsidR="00D47D22" w:rsidRPr="008D49B4"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6.1 </w:t>
            </w:r>
            <w:r w:rsidRPr="008D49B4">
              <w:rPr>
                <w:rFonts w:eastAsia="Times New Roman" w:cstheme="minorHAnsi"/>
                <w:sz w:val="20"/>
                <w:szCs w:val="20"/>
                <w:lang w:val="en-GB"/>
              </w:rPr>
              <w:t>Size sufficient to accommodate all supplied control, audio, video, networking, and power management equipment, with spare capacity for cable management and ventilation.</w:t>
            </w:r>
            <w:r>
              <w:rPr>
                <w:rFonts w:eastAsia="Times New Roman" w:cstheme="minorHAnsi"/>
                <w:sz w:val="20"/>
                <w:szCs w:val="20"/>
                <w:lang w:val="en-GB"/>
              </w:rPr>
              <w:t xml:space="preserve"> </w:t>
            </w:r>
            <w:r w:rsidRPr="008D49B4">
              <w:rPr>
                <w:rFonts w:eastAsia="Times New Roman" w:cstheme="minorHAnsi"/>
                <w:sz w:val="20"/>
                <w:szCs w:val="20"/>
                <w:lang w:val="en-GB"/>
              </w:rPr>
              <w:t>The control modules (listed above) must be installed in this RACK &amp; and connected via UPS.</w:t>
            </w:r>
          </w:p>
        </w:tc>
        <w:tc>
          <w:tcPr>
            <w:tcW w:w="1170" w:type="dxa"/>
          </w:tcPr>
          <w:p w14:paraId="437A233B" w14:textId="2C276240" w:rsidR="00D47D22" w:rsidRPr="005E5F03" w:rsidRDefault="00D47D22" w:rsidP="00C875B0">
            <w:pPr>
              <w:rPr>
                <w:rFonts w:cstheme="minorHAnsi"/>
                <w:i/>
                <w:iCs/>
                <w:sz w:val="20"/>
                <w:szCs w:val="20"/>
              </w:rPr>
            </w:pPr>
          </w:p>
        </w:tc>
        <w:tc>
          <w:tcPr>
            <w:tcW w:w="2610" w:type="dxa"/>
          </w:tcPr>
          <w:p w14:paraId="3FA6547E" w14:textId="39F5F792" w:rsidR="00D47D22" w:rsidRDefault="00D47D22" w:rsidP="00C875B0">
            <w:pPr>
              <w:rPr>
                <w:rFonts w:cstheme="minorHAnsi"/>
                <w:i/>
                <w:iCs/>
                <w:sz w:val="20"/>
                <w:szCs w:val="20"/>
              </w:rPr>
            </w:pPr>
          </w:p>
        </w:tc>
      </w:tr>
      <w:tr w:rsidR="009B23E3" w14:paraId="643DB8B0" w14:textId="77777777" w:rsidTr="009B23E3">
        <w:tc>
          <w:tcPr>
            <w:tcW w:w="1615" w:type="dxa"/>
            <w:vMerge/>
          </w:tcPr>
          <w:p w14:paraId="1C14E6B4" w14:textId="77777777" w:rsidR="00D47D22" w:rsidRPr="008D49B4" w:rsidRDefault="00D47D22" w:rsidP="00C875B0">
            <w:pPr>
              <w:spacing w:after="0" w:line="240" w:lineRule="auto"/>
              <w:rPr>
                <w:rFonts w:eastAsia="Times New Roman" w:cstheme="minorHAnsi"/>
                <w:sz w:val="20"/>
                <w:szCs w:val="20"/>
                <w:lang w:val="en-GB"/>
              </w:rPr>
            </w:pPr>
          </w:p>
        </w:tc>
        <w:tc>
          <w:tcPr>
            <w:tcW w:w="4410" w:type="dxa"/>
          </w:tcPr>
          <w:p w14:paraId="68E33F82" w14:textId="77777777" w:rsidR="00D47D22" w:rsidRDefault="00D47D22" w:rsidP="00C875B0">
            <w:pPr>
              <w:spacing w:after="0" w:line="240" w:lineRule="auto"/>
              <w:rPr>
                <w:rFonts w:eastAsia="Times New Roman" w:cstheme="minorHAnsi"/>
                <w:sz w:val="20"/>
                <w:szCs w:val="20"/>
                <w:lang w:val="en-GB"/>
              </w:rPr>
            </w:pPr>
            <w:r>
              <w:rPr>
                <w:rFonts w:eastAsia="Times New Roman" w:cstheme="minorHAnsi"/>
                <w:sz w:val="20"/>
                <w:szCs w:val="20"/>
                <w:lang w:val="en-GB"/>
              </w:rPr>
              <w:t xml:space="preserve">6.2 </w:t>
            </w:r>
            <w:r w:rsidRPr="008D49B4">
              <w:rPr>
                <w:rFonts w:eastAsia="Times New Roman" w:cstheme="minorHAnsi"/>
                <w:sz w:val="20"/>
                <w:szCs w:val="20"/>
                <w:lang w:val="en-GB"/>
              </w:rPr>
              <w:t>Rack-mount UPS, minimum 3000 VA, compatible with 19" rack installation.</w:t>
            </w:r>
          </w:p>
          <w:p w14:paraId="7108604D" w14:textId="77777777" w:rsidR="00D47D22" w:rsidRPr="008D49B4" w:rsidRDefault="00D47D22" w:rsidP="00C875B0">
            <w:pPr>
              <w:spacing w:after="0" w:line="240" w:lineRule="auto"/>
              <w:rPr>
                <w:rFonts w:eastAsia="Times New Roman" w:cstheme="minorHAnsi"/>
                <w:sz w:val="20"/>
                <w:szCs w:val="20"/>
                <w:lang w:val="en-GB"/>
              </w:rPr>
            </w:pPr>
            <w:r w:rsidRPr="00C92B53">
              <w:rPr>
                <w:rFonts w:eastAsia="Times New Roman" w:cstheme="minorHAnsi"/>
                <w:sz w:val="20"/>
                <w:szCs w:val="20"/>
              </w:rPr>
              <w:t>Warranty: 2 years</w:t>
            </w:r>
          </w:p>
        </w:tc>
        <w:tc>
          <w:tcPr>
            <w:tcW w:w="1170" w:type="dxa"/>
          </w:tcPr>
          <w:p w14:paraId="69635066" w14:textId="1EA5D82F" w:rsidR="00D47D22" w:rsidRPr="005E5F03" w:rsidRDefault="00D47D22" w:rsidP="00C875B0">
            <w:pPr>
              <w:rPr>
                <w:rFonts w:cstheme="minorHAnsi"/>
                <w:i/>
                <w:iCs/>
                <w:sz w:val="20"/>
                <w:szCs w:val="20"/>
              </w:rPr>
            </w:pPr>
          </w:p>
        </w:tc>
        <w:tc>
          <w:tcPr>
            <w:tcW w:w="2610" w:type="dxa"/>
          </w:tcPr>
          <w:p w14:paraId="22103E96" w14:textId="7DF0EC4A" w:rsidR="00D47D22" w:rsidRDefault="00D47D22" w:rsidP="00C875B0">
            <w:pPr>
              <w:rPr>
                <w:rFonts w:cstheme="minorHAnsi"/>
                <w:i/>
                <w:iCs/>
                <w:sz w:val="20"/>
                <w:szCs w:val="20"/>
              </w:rPr>
            </w:pPr>
          </w:p>
        </w:tc>
      </w:tr>
      <w:tr w:rsidR="009B23E3" w14:paraId="27409336" w14:textId="77777777" w:rsidTr="009B23E3">
        <w:tc>
          <w:tcPr>
            <w:tcW w:w="1615" w:type="dxa"/>
          </w:tcPr>
          <w:p w14:paraId="2EE31A9F" w14:textId="77777777" w:rsidR="00D47D22" w:rsidRPr="00FA65DD" w:rsidRDefault="00D47D22" w:rsidP="002F24AF">
            <w:pPr>
              <w:pStyle w:val="ListParagraph"/>
              <w:numPr>
                <w:ilvl w:val="0"/>
                <w:numId w:val="18"/>
              </w:numPr>
              <w:spacing w:after="0" w:line="240" w:lineRule="auto"/>
              <w:ind w:left="150" w:right="-105" w:hanging="243"/>
              <w:rPr>
                <w:rFonts w:eastAsia="Times New Roman" w:cstheme="minorHAnsi"/>
                <w:b/>
                <w:sz w:val="20"/>
                <w:szCs w:val="20"/>
                <w:lang w:val="en-GB"/>
              </w:rPr>
            </w:pPr>
            <w:r w:rsidRPr="00FA65DD">
              <w:rPr>
                <w:rFonts w:eastAsia="Times New Roman" w:cstheme="minorHAnsi"/>
                <w:b/>
                <w:sz w:val="20"/>
                <w:szCs w:val="20"/>
                <w:lang w:val="en-GB"/>
              </w:rPr>
              <w:t>Notebook</w:t>
            </w:r>
          </w:p>
          <w:p w14:paraId="598101B4" w14:textId="77777777" w:rsidR="00D47D22" w:rsidRPr="008D49B4" w:rsidRDefault="00D47D22" w:rsidP="00C875B0">
            <w:pPr>
              <w:spacing w:after="0" w:line="240" w:lineRule="auto"/>
              <w:rPr>
                <w:rFonts w:eastAsia="Times New Roman" w:cstheme="minorHAnsi"/>
                <w:sz w:val="20"/>
                <w:szCs w:val="20"/>
                <w:lang w:val="en-GB"/>
              </w:rPr>
            </w:pPr>
          </w:p>
        </w:tc>
        <w:tc>
          <w:tcPr>
            <w:tcW w:w="4410" w:type="dxa"/>
          </w:tcPr>
          <w:p w14:paraId="452B3C38" w14:textId="77777777" w:rsidR="00D47D22" w:rsidRPr="008D49B4" w:rsidRDefault="00D47D22" w:rsidP="00C875B0">
            <w:pPr>
              <w:spacing w:after="0" w:line="240" w:lineRule="auto"/>
              <w:rPr>
                <w:rFonts w:eastAsia="Times New Roman"/>
                <w:sz w:val="20"/>
                <w:szCs w:val="20"/>
                <w:lang w:val="en-GB"/>
              </w:rPr>
            </w:pPr>
            <w:r>
              <w:rPr>
                <w:rFonts w:eastAsia="Times New Roman"/>
                <w:sz w:val="20"/>
                <w:szCs w:val="20"/>
                <w:lang w:val="en-GB"/>
              </w:rPr>
              <w:t xml:space="preserve">7.1 </w:t>
            </w:r>
            <w:r w:rsidRPr="58B554AB">
              <w:rPr>
                <w:rFonts w:eastAsia="Times New Roman"/>
                <w:sz w:val="20"/>
                <w:szCs w:val="20"/>
                <w:lang w:val="en-GB"/>
              </w:rPr>
              <w:t xml:space="preserve">CPU: </w:t>
            </w:r>
            <w:proofErr w:type="gramStart"/>
            <w:r w:rsidRPr="58B554AB">
              <w:rPr>
                <w:rFonts w:eastAsia="Times New Roman"/>
                <w:sz w:val="20"/>
                <w:szCs w:val="20"/>
                <w:lang w:val="en-GB"/>
              </w:rPr>
              <w:t>similar to</w:t>
            </w:r>
            <w:proofErr w:type="gramEnd"/>
            <w:r w:rsidRPr="58B554AB">
              <w:rPr>
                <w:rFonts w:eastAsia="Times New Roman"/>
                <w:sz w:val="20"/>
                <w:szCs w:val="20"/>
                <w:lang w:val="en-GB"/>
              </w:rPr>
              <w:t xml:space="preserve"> Intel Core Ultra 5/AMD </w:t>
            </w:r>
            <w:proofErr w:type="spellStart"/>
            <w:r w:rsidRPr="58B554AB">
              <w:rPr>
                <w:rFonts w:eastAsia="Times New Roman"/>
                <w:sz w:val="20"/>
                <w:szCs w:val="20"/>
                <w:lang w:val="en-GB"/>
              </w:rPr>
              <w:t>Ryzen</w:t>
            </w:r>
            <w:proofErr w:type="spellEnd"/>
            <w:r w:rsidRPr="58B554AB">
              <w:rPr>
                <w:rFonts w:eastAsia="Times New Roman"/>
                <w:sz w:val="20"/>
                <w:szCs w:val="20"/>
                <w:lang w:val="en-GB"/>
              </w:rPr>
              <w:t xml:space="preserve"> 5; minimum 12 MB cache; processor generation introduced in Q1 2024 or later.</w:t>
            </w:r>
          </w:p>
          <w:p w14:paraId="26B2046A"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 xml:space="preserve">RAM: </w:t>
            </w:r>
            <w:r>
              <w:rPr>
                <w:rFonts w:eastAsia="Times New Roman" w:cstheme="minorHAnsi"/>
                <w:sz w:val="20"/>
                <w:szCs w:val="20"/>
                <w:lang w:val="en-GB"/>
              </w:rPr>
              <w:t xml:space="preserve">minimum </w:t>
            </w:r>
            <w:r w:rsidRPr="008D49B4">
              <w:rPr>
                <w:rFonts w:eastAsia="Times New Roman" w:cstheme="minorHAnsi"/>
                <w:sz w:val="20"/>
                <w:szCs w:val="20"/>
                <w:lang w:val="en-GB"/>
              </w:rPr>
              <w:t>16 GB,</w:t>
            </w:r>
          </w:p>
          <w:p w14:paraId="166028B5"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 xml:space="preserve">Storage: </w:t>
            </w:r>
            <w:r>
              <w:rPr>
                <w:rFonts w:eastAsia="Times New Roman" w:cstheme="minorHAnsi"/>
                <w:sz w:val="20"/>
                <w:szCs w:val="20"/>
                <w:lang w:val="en-GB"/>
              </w:rPr>
              <w:t xml:space="preserve">minimum </w:t>
            </w:r>
            <w:r w:rsidRPr="008D49B4">
              <w:rPr>
                <w:rFonts w:eastAsia="Times New Roman" w:cstheme="minorHAnsi"/>
                <w:sz w:val="20"/>
                <w:szCs w:val="20"/>
                <w:lang w:val="en-GB"/>
              </w:rPr>
              <w:t>512GB SSD</w:t>
            </w:r>
          </w:p>
          <w:p w14:paraId="02066533"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Graphics: Integrated</w:t>
            </w:r>
          </w:p>
          <w:p w14:paraId="4A6506E8"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Display: 14’’, resolution 1920x1200</w:t>
            </w:r>
          </w:p>
          <w:p w14:paraId="20C6C0A9" w14:textId="77777777" w:rsidR="00D47D22" w:rsidRPr="008D49B4" w:rsidRDefault="00D47D22" w:rsidP="00C875B0">
            <w:pPr>
              <w:spacing w:after="0" w:line="240" w:lineRule="auto"/>
              <w:rPr>
                <w:rFonts w:eastAsia="Times New Roman"/>
                <w:sz w:val="20"/>
                <w:szCs w:val="20"/>
              </w:rPr>
            </w:pPr>
            <w:r w:rsidRPr="10812E3C">
              <w:rPr>
                <w:rFonts w:eastAsia="Times New Roman"/>
                <w:sz w:val="20"/>
                <w:szCs w:val="20"/>
              </w:rPr>
              <w:lastRenderedPageBreak/>
              <w:t>Wireless conn</w:t>
            </w:r>
            <w:proofErr w:type="gramStart"/>
            <w:r w:rsidRPr="10812E3C">
              <w:rPr>
                <w:rFonts w:eastAsia="Times New Roman"/>
                <w:sz w:val="20"/>
                <w:szCs w:val="20"/>
              </w:rPr>
              <w:t>. :</w:t>
            </w:r>
            <w:proofErr w:type="gramEnd"/>
            <w:r w:rsidRPr="10812E3C">
              <w:rPr>
                <w:rFonts w:eastAsia="Times New Roman"/>
                <w:sz w:val="20"/>
                <w:szCs w:val="20"/>
              </w:rPr>
              <w:t xml:space="preserve"> Wi-Fi (802.11ax), Bluetooth</w:t>
            </w:r>
          </w:p>
          <w:p w14:paraId="03D9DDBA"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Ports:</w:t>
            </w:r>
            <w:r>
              <w:rPr>
                <w:rFonts w:eastAsia="Times New Roman" w:cstheme="minorHAnsi"/>
                <w:sz w:val="20"/>
                <w:szCs w:val="20"/>
                <w:lang w:val="en-GB"/>
              </w:rPr>
              <w:t xml:space="preserve"> </w:t>
            </w:r>
            <w:r w:rsidRPr="008D49B4">
              <w:rPr>
                <w:rFonts w:eastAsia="Times New Roman" w:cstheme="minorHAnsi"/>
                <w:sz w:val="20"/>
                <w:szCs w:val="20"/>
                <w:lang w:val="en-GB"/>
              </w:rPr>
              <w:t>Minimum 2 × USB-C (10 Gbps) with DisplayPort 1.4 support; Minimum 2 × USB-A (5 Gbps); 1 × HDMI; 1 × 3.5 mm headset/ microphone combo jack,</w:t>
            </w:r>
          </w:p>
          <w:p w14:paraId="581BE33D"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Input Device: Keyboard US English/Russian or US English,</w:t>
            </w:r>
          </w:p>
          <w:p w14:paraId="40E97D9E"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OS/Software: Microsoft Windows 11 Pro 64-bit English; MS Office Home &amp; Business (English)</w:t>
            </w:r>
          </w:p>
          <w:p w14:paraId="5884E3CC" w14:textId="77777777" w:rsidR="00D47D22" w:rsidRPr="008D49B4" w:rsidRDefault="00D47D22" w:rsidP="00C875B0">
            <w:pPr>
              <w:spacing w:after="0" w:line="240" w:lineRule="auto"/>
              <w:rPr>
                <w:rFonts w:eastAsia="Times New Roman" w:cstheme="minorHAnsi"/>
                <w:sz w:val="20"/>
                <w:szCs w:val="20"/>
                <w:lang w:val="en-GB"/>
              </w:rPr>
            </w:pPr>
            <w:r w:rsidRPr="008D49B4">
              <w:rPr>
                <w:rFonts w:eastAsia="Times New Roman" w:cstheme="minorHAnsi"/>
                <w:sz w:val="20"/>
                <w:szCs w:val="20"/>
                <w:lang w:val="en-GB"/>
              </w:rPr>
              <w:t>Warranty: 2 years</w:t>
            </w:r>
          </w:p>
        </w:tc>
        <w:tc>
          <w:tcPr>
            <w:tcW w:w="1170" w:type="dxa"/>
          </w:tcPr>
          <w:p w14:paraId="7D23FB4C" w14:textId="08FF8796" w:rsidR="00D47D22" w:rsidRPr="005E5F03" w:rsidRDefault="00D47D22" w:rsidP="00C875B0">
            <w:pPr>
              <w:rPr>
                <w:rFonts w:cstheme="minorHAnsi"/>
                <w:i/>
                <w:iCs/>
                <w:sz w:val="20"/>
                <w:szCs w:val="20"/>
              </w:rPr>
            </w:pPr>
          </w:p>
        </w:tc>
        <w:tc>
          <w:tcPr>
            <w:tcW w:w="2610" w:type="dxa"/>
          </w:tcPr>
          <w:p w14:paraId="686C8BEB" w14:textId="5B633BF2" w:rsidR="00D47D22" w:rsidRDefault="00D47D22" w:rsidP="00C875B0">
            <w:pPr>
              <w:rPr>
                <w:rFonts w:cstheme="minorHAnsi"/>
                <w:i/>
                <w:iCs/>
                <w:sz w:val="20"/>
                <w:szCs w:val="20"/>
              </w:rPr>
            </w:pPr>
          </w:p>
        </w:tc>
      </w:tr>
      <w:tr w:rsidR="009B23E3" w14:paraId="22EE881E" w14:textId="77777777" w:rsidTr="009B23E3">
        <w:tc>
          <w:tcPr>
            <w:tcW w:w="1615" w:type="dxa"/>
          </w:tcPr>
          <w:p w14:paraId="6427539E" w14:textId="77777777" w:rsidR="00D47D22" w:rsidRPr="00B33DA3" w:rsidRDefault="00D47D22" w:rsidP="002F24AF">
            <w:pPr>
              <w:pStyle w:val="ListParagraph"/>
              <w:numPr>
                <w:ilvl w:val="0"/>
                <w:numId w:val="18"/>
              </w:numPr>
              <w:spacing w:after="0" w:line="240" w:lineRule="auto"/>
              <w:ind w:left="150" w:right="-105" w:hanging="243"/>
              <w:rPr>
                <w:rFonts w:eastAsia="Times New Roman" w:cstheme="minorHAnsi"/>
                <w:b/>
                <w:sz w:val="20"/>
                <w:szCs w:val="20"/>
                <w:lang w:val="en-GB"/>
              </w:rPr>
            </w:pPr>
            <w:r w:rsidRPr="00B33DA3">
              <w:rPr>
                <w:rFonts w:eastAsia="Times New Roman" w:cstheme="minorHAnsi"/>
                <w:b/>
                <w:sz w:val="20"/>
                <w:szCs w:val="20"/>
                <w:lang w:val="en-GB"/>
              </w:rPr>
              <w:t>Turnkey implementation requirements</w:t>
            </w:r>
          </w:p>
          <w:p w14:paraId="53BFB3DB" w14:textId="77777777" w:rsidR="00D47D22" w:rsidRPr="008D49B4" w:rsidRDefault="00D47D22" w:rsidP="00C875B0">
            <w:pPr>
              <w:spacing w:after="0" w:line="240" w:lineRule="auto"/>
              <w:rPr>
                <w:rFonts w:eastAsia="Times New Roman" w:cstheme="minorHAnsi"/>
                <w:sz w:val="20"/>
                <w:szCs w:val="20"/>
                <w:lang w:val="en-GB"/>
              </w:rPr>
            </w:pPr>
          </w:p>
        </w:tc>
        <w:tc>
          <w:tcPr>
            <w:tcW w:w="4410" w:type="dxa"/>
          </w:tcPr>
          <w:p w14:paraId="7C63C221" w14:textId="77777777" w:rsidR="00D47D22" w:rsidRPr="00776AF1" w:rsidRDefault="00D47D22" w:rsidP="00C875B0">
            <w:pPr>
              <w:pStyle w:val="ListParagraph"/>
              <w:numPr>
                <w:ilvl w:val="0"/>
                <w:numId w:val="11"/>
              </w:numPr>
              <w:spacing w:after="0" w:line="240" w:lineRule="auto"/>
              <w:ind w:left="181" w:hanging="181"/>
              <w:jc w:val="both"/>
              <w:rPr>
                <w:rFonts w:eastAsia="Times New Roman" w:cstheme="minorHAnsi"/>
                <w:sz w:val="20"/>
                <w:szCs w:val="20"/>
                <w:lang w:val="en-GB"/>
              </w:rPr>
            </w:pPr>
            <w:r w:rsidRPr="00776AF1">
              <w:rPr>
                <w:rFonts w:eastAsia="Times New Roman" w:cstheme="minorHAnsi"/>
                <w:sz w:val="20"/>
                <w:szCs w:val="20"/>
                <w:lang w:val="en-GB"/>
              </w:rPr>
              <w:t>The Supplier shall provide complete delivery, installation, integration, configuration, and commissioning of the entire equipment set described above.</w:t>
            </w:r>
          </w:p>
          <w:p w14:paraId="1A1B6992" w14:textId="77777777" w:rsidR="00D47D22" w:rsidRPr="00B33DA3" w:rsidRDefault="00D47D22" w:rsidP="00C875B0">
            <w:pPr>
              <w:pStyle w:val="ListParagraph"/>
              <w:numPr>
                <w:ilvl w:val="0"/>
                <w:numId w:val="11"/>
              </w:numPr>
              <w:spacing w:after="0" w:line="240" w:lineRule="auto"/>
              <w:ind w:left="181" w:hanging="181"/>
              <w:jc w:val="both"/>
              <w:rPr>
                <w:rFonts w:eastAsia="Times New Roman" w:cstheme="minorHAnsi"/>
                <w:sz w:val="20"/>
                <w:szCs w:val="20"/>
                <w:lang w:val="en-GB"/>
              </w:rPr>
            </w:pPr>
            <w:r w:rsidRPr="00776AF1">
              <w:rPr>
                <w:rFonts w:eastAsia="Times New Roman" w:cstheme="minorHAnsi"/>
                <w:sz w:val="20"/>
                <w:szCs w:val="20"/>
                <w:lang w:val="en-GB"/>
              </w:rPr>
              <w:t>The Supplier shall provide all additional accessories, connectors, adapters, mounting elements, cable channels, fastening systems, licenses, software components, and ancillary equipment required for the complete installation and proper operation of the proposed solution, even where such items are not explicitly listed in the technical specification.</w:t>
            </w:r>
            <w:r>
              <w:rPr>
                <w:rFonts w:eastAsia="Times New Roman" w:cstheme="minorHAnsi"/>
                <w:sz w:val="20"/>
                <w:szCs w:val="20"/>
                <w:lang w:val="en-GB"/>
              </w:rPr>
              <w:t xml:space="preserve"> </w:t>
            </w:r>
            <w:r w:rsidRPr="009C22B3">
              <w:rPr>
                <w:rFonts w:eastAsia="Times New Roman" w:cstheme="minorHAnsi"/>
                <w:sz w:val="20"/>
                <w:szCs w:val="20"/>
              </w:rPr>
              <w:t>The quantities</w:t>
            </w:r>
            <w:r>
              <w:rPr>
                <w:rFonts w:eastAsia="Times New Roman" w:cstheme="minorHAnsi"/>
                <w:sz w:val="20"/>
                <w:szCs w:val="20"/>
              </w:rPr>
              <w:t>,</w:t>
            </w:r>
            <w:r w:rsidRPr="009C22B3">
              <w:rPr>
                <w:rFonts w:eastAsia="Times New Roman" w:cstheme="minorHAnsi"/>
                <w:sz w:val="20"/>
                <w:szCs w:val="20"/>
              </w:rPr>
              <w:t xml:space="preserve"> cable lengths</w:t>
            </w:r>
            <w:r>
              <w:rPr>
                <w:rFonts w:eastAsia="Times New Roman" w:cstheme="minorHAnsi"/>
                <w:sz w:val="20"/>
                <w:szCs w:val="20"/>
              </w:rPr>
              <w:t xml:space="preserve"> and listed </w:t>
            </w:r>
            <w:proofErr w:type="spellStart"/>
            <w:r>
              <w:rPr>
                <w:rFonts w:eastAsia="Times New Roman" w:cstheme="minorHAnsi"/>
                <w:sz w:val="20"/>
                <w:szCs w:val="20"/>
              </w:rPr>
              <w:t>componets</w:t>
            </w:r>
            <w:proofErr w:type="spellEnd"/>
            <w:r w:rsidRPr="009C22B3">
              <w:rPr>
                <w:rFonts w:eastAsia="Times New Roman" w:cstheme="minorHAnsi"/>
                <w:sz w:val="20"/>
                <w:szCs w:val="20"/>
              </w:rPr>
              <w:t xml:space="preserve"> </w:t>
            </w:r>
            <w:r>
              <w:rPr>
                <w:rFonts w:eastAsia="Times New Roman" w:cstheme="minorHAnsi"/>
                <w:sz w:val="20"/>
                <w:szCs w:val="20"/>
              </w:rPr>
              <w:t xml:space="preserve">are </w:t>
            </w:r>
            <w:r w:rsidRPr="009C22B3">
              <w:rPr>
                <w:rFonts w:eastAsia="Times New Roman" w:cstheme="minorHAnsi"/>
                <w:sz w:val="20"/>
                <w:szCs w:val="20"/>
              </w:rPr>
              <w:t>indicat</w:t>
            </w:r>
            <w:r>
              <w:rPr>
                <w:rFonts w:eastAsia="Times New Roman" w:cstheme="minorHAnsi"/>
                <w:sz w:val="20"/>
                <w:szCs w:val="20"/>
              </w:rPr>
              <w:t xml:space="preserve">ive only </w:t>
            </w:r>
            <w:r w:rsidRPr="0071101F">
              <w:rPr>
                <w:rFonts w:eastAsia="Times New Roman" w:cstheme="minorHAnsi"/>
                <w:sz w:val="20"/>
                <w:szCs w:val="20"/>
              </w:rPr>
              <w:t>and shall not be considered exhaustive</w:t>
            </w:r>
            <w:r w:rsidRPr="009C22B3">
              <w:rPr>
                <w:rFonts w:eastAsia="Times New Roman" w:cstheme="minorHAnsi"/>
                <w:sz w:val="20"/>
                <w:szCs w:val="20"/>
              </w:rPr>
              <w:t>.</w:t>
            </w:r>
            <w:r>
              <w:rPr>
                <w:rFonts w:eastAsia="Times New Roman" w:cstheme="minorHAnsi"/>
                <w:sz w:val="20"/>
                <w:szCs w:val="20"/>
              </w:rPr>
              <w:t xml:space="preserve"> </w:t>
            </w:r>
            <w:proofErr w:type="gramStart"/>
            <w:r w:rsidRPr="00195128">
              <w:rPr>
                <w:rFonts w:eastAsia="Times New Roman" w:cstheme="minorHAnsi"/>
                <w:sz w:val="20"/>
                <w:szCs w:val="20"/>
              </w:rPr>
              <w:t>he</w:t>
            </w:r>
            <w:proofErr w:type="gramEnd"/>
            <w:r w:rsidRPr="00195128">
              <w:rPr>
                <w:rFonts w:eastAsia="Times New Roman" w:cstheme="minorHAnsi"/>
                <w:sz w:val="20"/>
                <w:szCs w:val="20"/>
              </w:rPr>
              <w:t xml:space="preserve"> Bidder shall include in its Financial Proposal all materials, accessories, and incidental items required for the complete, functional, and compliant installation of the system, even if not explicitly specified</w:t>
            </w:r>
            <w:r w:rsidRPr="009C22B3">
              <w:rPr>
                <w:rFonts w:eastAsia="Times New Roman" w:cstheme="minorHAnsi"/>
                <w:sz w:val="20"/>
                <w:szCs w:val="20"/>
              </w:rPr>
              <w:t xml:space="preserve"> </w:t>
            </w:r>
          </w:p>
          <w:p w14:paraId="28ADCA00" w14:textId="77777777" w:rsidR="00D47D22" w:rsidRPr="00776AF1" w:rsidRDefault="00D47D22" w:rsidP="00C875B0">
            <w:pPr>
              <w:pStyle w:val="ListParagraph"/>
              <w:numPr>
                <w:ilvl w:val="0"/>
                <w:numId w:val="11"/>
              </w:numPr>
              <w:spacing w:after="0" w:line="240" w:lineRule="auto"/>
              <w:ind w:left="181" w:hanging="181"/>
              <w:jc w:val="both"/>
              <w:rPr>
                <w:rFonts w:eastAsia="Times New Roman" w:cstheme="minorHAnsi"/>
                <w:sz w:val="20"/>
                <w:szCs w:val="20"/>
                <w:lang w:val="en-GB"/>
              </w:rPr>
            </w:pPr>
            <w:r>
              <w:rPr>
                <w:rFonts w:eastAsia="Times New Roman" w:cstheme="minorHAnsi"/>
                <w:sz w:val="20"/>
                <w:szCs w:val="20"/>
              </w:rPr>
              <w:t>The awarded</w:t>
            </w:r>
            <w:r w:rsidRPr="009C22B3">
              <w:rPr>
                <w:rFonts w:eastAsia="Times New Roman" w:cstheme="minorHAnsi"/>
                <w:sz w:val="20"/>
                <w:szCs w:val="20"/>
              </w:rPr>
              <w:t xml:space="preserve"> bidder </w:t>
            </w:r>
            <w:r>
              <w:rPr>
                <w:rFonts w:eastAsia="Times New Roman" w:cstheme="minorHAnsi"/>
                <w:sz w:val="20"/>
                <w:szCs w:val="20"/>
              </w:rPr>
              <w:t>must</w:t>
            </w:r>
            <w:r w:rsidRPr="009C22B3">
              <w:rPr>
                <w:rFonts w:eastAsia="Times New Roman" w:cstheme="minorHAnsi"/>
                <w:sz w:val="20"/>
                <w:szCs w:val="20"/>
              </w:rPr>
              <w:t xml:space="preserve"> conduct a site visit and inspect the installation location </w:t>
            </w:r>
            <w:proofErr w:type="gramStart"/>
            <w:r w:rsidRPr="009C22B3">
              <w:rPr>
                <w:rFonts w:eastAsia="Times New Roman" w:cstheme="minorHAnsi"/>
                <w:sz w:val="20"/>
                <w:szCs w:val="20"/>
              </w:rPr>
              <w:t>in order to</w:t>
            </w:r>
            <w:proofErr w:type="gramEnd"/>
            <w:r w:rsidRPr="009C22B3">
              <w:rPr>
                <w:rFonts w:eastAsia="Times New Roman" w:cstheme="minorHAnsi"/>
                <w:sz w:val="20"/>
                <w:szCs w:val="20"/>
              </w:rPr>
              <w:t xml:space="preserve"> verify actual routing requirements, distances, installation conditions, and any additional materials necessary for the complete implementation and operation of the proposed solution. </w:t>
            </w:r>
          </w:p>
          <w:p w14:paraId="2E2B322D" w14:textId="77777777" w:rsidR="00D47D22" w:rsidRPr="00776AF1" w:rsidRDefault="00D47D22" w:rsidP="00C875B0">
            <w:pPr>
              <w:pStyle w:val="ListParagraph"/>
              <w:numPr>
                <w:ilvl w:val="0"/>
                <w:numId w:val="11"/>
              </w:numPr>
              <w:spacing w:after="0" w:line="240" w:lineRule="auto"/>
              <w:ind w:left="181" w:hanging="181"/>
              <w:jc w:val="both"/>
              <w:rPr>
                <w:rFonts w:eastAsia="Times New Roman" w:cstheme="minorHAnsi"/>
                <w:sz w:val="20"/>
                <w:szCs w:val="20"/>
                <w:lang w:val="en-GB"/>
              </w:rPr>
            </w:pPr>
            <w:r w:rsidRPr="00776AF1">
              <w:rPr>
                <w:rFonts w:eastAsia="Times New Roman" w:cstheme="minorHAnsi"/>
                <w:sz w:val="20"/>
                <w:szCs w:val="20"/>
                <w:lang w:val="en-GB"/>
              </w:rPr>
              <w:t>The Supplier shall ensure that all supplied components operate as a fully integrated system and shall perform all necessary configuration and interoperability works.</w:t>
            </w:r>
          </w:p>
          <w:p w14:paraId="4A30A976" w14:textId="77777777" w:rsidR="00D47D22" w:rsidRPr="00776AF1" w:rsidRDefault="00D47D22" w:rsidP="00C875B0">
            <w:pPr>
              <w:pStyle w:val="ListParagraph"/>
              <w:numPr>
                <w:ilvl w:val="0"/>
                <w:numId w:val="11"/>
              </w:numPr>
              <w:spacing w:after="0" w:line="240" w:lineRule="auto"/>
              <w:ind w:left="181" w:hanging="181"/>
              <w:jc w:val="both"/>
              <w:rPr>
                <w:rFonts w:eastAsia="Times New Roman" w:cstheme="minorHAnsi"/>
                <w:sz w:val="20"/>
                <w:szCs w:val="20"/>
                <w:lang w:val="en-GB"/>
              </w:rPr>
            </w:pPr>
            <w:r w:rsidRPr="00776AF1">
              <w:rPr>
                <w:rFonts w:eastAsia="Times New Roman" w:cstheme="minorHAnsi"/>
                <w:sz w:val="20"/>
                <w:szCs w:val="20"/>
                <w:lang w:val="en-GB"/>
              </w:rPr>
              <w:t>The Supplier shall conduct final testing and acceptance of the complete system together with the Beneficiary, using operational scenarios defined by the Beneficiary, including presentation, hybrid meeting, and simultaneous interpretation scenarios.</w:t>
            </w:r>
          </w:p>
          <w:p w14:paraId="47E1E7C9" w14:textId="77777777" w:rsidR="00D47D22" w:rsidRPr="00776AF1" w:rsidRDefault="00D47D22" w:rsidP="00C875B0">
            <w:pPr>
              <w:pStyle w:val="ListParagraph"/>
              <w:numPr>
                <w:ilvl w:val="0"/>
                <w:numId w:val="11"/>
              </w:numPr>
              <w:spacing w:after="0" w:line="240" w:lineRule="auto"/>
              <w:ind w:left="181" w:hanging="181"/>
              <w:jc w:val="both"/>
              <w:rPr>
                <w:rFonts w:eastAsia="Times New Roman" w:cstheme="minorHAnsi"/>
                <w:sz w:val="20"/>
                <w:szCs w:val="20"/>
                <w:lang w:val="en-GB"/>
              </w:rPr>
            </w:pPr>
            <w:r w:rsidRPr="00776AF1">
              <w:rPr>
                <w:rFonts w:eastAsia="Times New Roman" w:cstheme="minorHAnsi"/>
                <w:sz w:val="20"/>
                <w:szCs w:val="20"/>
                <w:lang w:val="en-GB"/>
              </w:rPr>
              <w:t>The Supplier shall provide all technical documentation, user manuals, configuration documentation, and warranty information related to the supplied equipment.</w:t>
            </w:r>
          </w:p>
        </w:tc>
        <w:tc>
          <w:tcPr>
            <w:tcW w:w="1170" w:type="dxa"/>
          </w:tcPr>
          <w:p w14:paraId="4085F4A5" w14:textId="77777777" w:rsidR="00D47D22" w:rsidRPr="005E5F03" w:rsidRDefault="00D47D22" w:rsidP="00C875B0">
            <w:pPr>
              <w:rPr>
                <w:rFonts w:cstheme="minorHAnsi"/>
                <w:i/>
                <w:iCs/>
                <w:sz w:val="20"/>
                <w:szCs w:val="20"/>
              </w:rPr>
            </w:pPr>
          </w:p>
        </w:tc>
        <w:tc>
          <w:tcPr>
            <w:tcW w:w="2610" w:type="dxa"/>
          </w:tcPr>
          <w:p w14:paraId="6E07239F" w14:textId="77777777" w:rsidR="00D47D22" w:rsidRDefault="00D47D22" w:rsidP="00C875B0">
            <w:pPr>
              <w:rPr>
                <w:rFonts w:cstheme="minorHAnsi"/>
                <w:i/>
                <w:iCs/>
                <w:sz w:val="20"/>
                <w:szCs w:val="20"/>
              </w:rPr>
            </w:pPr>
          </w:p>
        </w:tc>
      </w:tr>
    </w:tbl>
    <w:p w14:paraId="15C5E9F1" w14:textId="77777777" w:rsidR="00D47D22" w:rsidRDefault="00D47D22" w:rsidP="00C67650">
      <w:pPr>
        <w:widowControl w:val="0"/>
        <w:autoSpaceDE w:val="0"/>
        <w:autoSpaceDN w:val="0"/>
        <w:spacing w:before="1" w:after="0" w:line="240" w:lineRule="auto"/>
        <w:ind w:left="107" w:right="46"/>
        <w:jc w:val="both"/>
        <w:rPr>
          <w:rFonts w:ascii="Calibri" w:eastAsia="Calibri" w:hAnsi="Calibri" w:cs="Calibri"/>
          <w:sz w:val="20"/>
          <w:szCs w:val="20"/>
        </w:rPr>
      </w:pPr>
    </w:p>
    <w:p w14:paraId="6C0FA879" w14:textId="77777777" w:rsidR="00C67650" w:rsidRDefault="00C67650" w:rsidP="00C67650">
      <w:pPr>
        <w:rPr>
          <w:rFonts w:cstheme="minorHAnsi"/>
          <w:sz w:val="20"/>
          <w:szCs w:val="20"/>
        </w:rPr>
      </w:pPr>
    </w:p>
    <w:p w14:paraId="5093B751" w14:textId="77777777" w:rsidR="00AC405A" w:rsidRDefault="00AC405A" w:rsidP="00C67650">
      <w:pPr>
        <w:rPr>
          <w:rFonts w:cstheme="minorHAnsi"/>
          <w:sz w:val="20"/>
          <w:szCs w:val="20"/>
        </w:rPr>
      </w:pPr>
    </w:p>
    <w:p w14:paraId="7F8A976B" w14:textId="77777777" w:rsidR="008838FB" w:rsidRDefault="008838FB" w:rsidP="00C67650">
      <w:pPr>
        <w:rPr>
          <w:rFonts w:cstheme="minorHAnsi"/>
          <w:sz w:val="20"/>
          <w:szCs w:val="20"/>
        </w:rPr>
      </w:pPr>
    </w:p>
    <w:p w14:paraId="1260EC9B" w14:textId="77777777" w:rsidR="00C67650" w:rsidRPr="005E5F03" w:rsidRDefault="00C67650" w:rsidP="00C67650">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C67650" w14:paraId="6047ACD3" w14:textId="77777777">
        <w:tc>
          <w:tcPr>
            <w:tcW w:w="9736" w:type="dxa"/>
            <w:gridSpan w:val="2"/>
          </w:tcPr>
          <w:p w14:paraId="2B61C177" w14:textId="77777777" w:rsidR="00C67650" w:rsidRPr="005E5F03" w:rsidRDefault="00C67650">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lastRenderedPageBreak/>
              <w:t>I, the undersigned, certify that I am duly authorized to sign this quotation and bind the company below in event that the quotation is accepted.</w:t>
            </w:r>
          </w:p>
        </w:tc>
      </w:tr>
      <w:tr w:rsidR="00C67650" w14:paraId="030352F7" w14:textId="77777777">
        <w:tc>
          <w:tcPr>
            <w:tcW w:w="4868" w:type="dxa"/>
          </w:tcPr>
          <w:p w14:paraId="38BDF624" w14:textId="77777777" w:rsidR="00C67650" w:rsidRPr="005E5F03" w:rsidRDefault="00C67650">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6A989499" w14:textId="77777777" w:rsidR="00C67650" w:rsidRPr="005E5F03" w:rsidRDefault="00C67650">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676155207"/>
                <w:placeholder>
                  <w:docPart w:val="0F58119022C54D75955CB71784D74927"/>
                </w:placeholder>
                <w:showingPlcHdr/>
              </w:sdtPr>
              <w:sdtEndPr/>
              <w:sdtContent>
                <w:r w:rsidRPr="005E5F03">
                  <w:rPr>
                    <w:rFonts w:eastAsiaTheme="majorEastAsia" w:cstheme="minorHAnsi"/>
                    <w:color w:val="808080"/>
                    <w:sz w:val="20"/>
                    <w:szCs w:val="20"/>
                  </w:rPr>
                  <w:t>Click or tap here to enter text.</w:t>
                </w:r>
              </w:sdtContent>
            </w:sdt>
          </w:p>
          <w:p w14:paraId="7A89A365" w14:textId="77777777" w:rsidR="00C67650" w:rsidRPr="005E5F03" w:rsidRDefault="00C67650">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236392426"/>
                <w:placeholder>
                  <w:docPart w:val="2B90E21ADA964961A1F3AF34814C29C4"/>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D4E5686" w14:textId="77777777" w:rsidR="00C67650" w:rsidRPr="005E5F03" w:rsidRDefault="00C67650">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945799777"/>
                <w:placeholder>
                  <w:docPart w:val="6F2F21D1A96D4A169B6EE47255BA6964"/>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15A1DD6" w14:textId="77777777" w:rsidR="00C67650" w:rsidRPr="005E5F03" w:rsidRDefault="00C67650">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960038688"/>
                <w:placeholder>
                  <w:docPart w:val="FF4ABAAF16844012B2968A5E15EF0C9C"/>
                </w:placeholder>
                <w:showingPlcHdr/>
              </w:sdtPr>
              <w:sdtEndPr/>
              <w:sdtContent>
                <w:r w:rsidRPr="005E5F03">
                  <w:rPr>
                    <w:rFonts w:eastAsiaTheme="majorEastAsia" w:cstheme="minorHAnsi"/>
                    <w:color w:val="808080"/>
                    <w:sz w:val="20"/>
                    <w:szCs w:val="20"/>
                  </w:rPr>
                  <w:t>Click or tap here to enter text.</w:t>
                </w:r>
              </w:sdtContent>
            </w:sdt>
          </w:p>
        </w:tc>
        <w:tc>
          <w:tcPr>
            <w:tcW w:w="4868" w:type="dxa"/>
          </w:tcPr>
          <w:p w14:paraId="49375556" w14:textId="77777777" w:rsidR="00C67650" w:rsidRPr="005E5F03" w:rsidRDefault="00C67650">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6AD19FBA" w14:textId="77777777" w:rsidR="00C67650" w:rsidRPr="005E5F03" w:rsidRDefault="00C67650">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449434276"/>
                <w:placeholder>
                  <w:docPart w:val="FD41CD05E155414A844D9EEE810A6180"/>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6E99A76" w14:textId="77777777" w:rsidR="00C67650" w:rsidRPr="005E5F03" w:rsidRDefault="00C67650">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922992157"/>
                <w:placeholder>
                  <w:docPart w:val="B096578E17F943D7B45CE6B560179664"/>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AD745F5" w14:textId="77777777" w:rsidR="00C67650" w:rsidRPr="005E5F03" w:rsidRDefault="00C67650">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718975630"/>
                <w:placeholder>
                  <w:docPart w:val="2A3FD42A2F82401C85BE6D463D1C1655"/>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FA39E79" w14:textId="77777777" w:rsidR="00C67650" w:rsidRPr="005E5F03" w:rsidRDefault="00C67650">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766571351"/>
                <w:placeholder>
                  <w:docPart w:val="0C533C1FF5934E1DA7C9CC3658A77419"/>
                </w:placeholder>
                <w:showingPlcHdr/>
              </w:sdtPr>
              <w:sdtEnd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68380954" w14:textId="6DD78995" w:rsidR="4EAD8CD7" w:rsidRDefault="4EAD8CD7" w:rsidP="4EAD8CD7">
      <w:pPr>
        <w:rPr>
          <w:b/>
          <w:bCs/>
          <w:sz w:val="20"/>
          <w:szCs w:val="20"/>
        </w:rPr>
      </w:pPr>
    </w:p>
    <w:p w14:paraId="16467887" w14:textId="5CC625DE" w:rsidR="4EAD8CD7" w:rsidRDefault="4EAD8CD7" w:rsidP="4EAD8CD7">
      <w:pPr>
        <w:rPr>
          <w:b/>
          <w:bCs/>
          <w:sz w:val="20"/>
          <w:szCs w:val="20"/>
        </w:rPr>
      </w:pPr>
    </w:p>
    <w:p w14:paraId="0F4FAACB" w14:textId="16BF8289" w:rsidR="5A044F0B" w:rsidRDefault="5A044F0B" w:rsidP="4EAD8CD7">
      <w:pPr>
        <w:rPr>
          <w:b/>
          <w:bCs/>
          <w:sz w:val="20"/>
          <w:szCs w:val="20"/>
        </w:rPr>
      </w:pPr>
    </w:p>
    <w:p w14:paraId="28EA50D4" w14:textId="65363C0C" w:rsidR="4EAD8CD7" w:rsidRDefault="4EAD8CD7" w:rsidP="4EAD8CD7">
      <w:pPr>
        <w:rPr>
          <w:b/>
          <w:bCs/>
          <w:sz w:val="20"/>
          <w:szCs w:val="20"/>
        </w:rPr>
      </w:pPr>
    </w:p>
    <w:p w14:paraId="69E7207E" w14:textId="41CB1E4D" w:rsidR="00C67650" w:rsidRDefault="00C67650" w:rsidP="00C67650">
      <w:pPr>
        <w:rPr>
          <w:b/>
          <w:sz w:val="20"/>
          <w:szCs w:val="20"/>
        </w:rPr>
      </w:pPr>
    </w:p>
    <w:sectPr w:rsidR="00C67650">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8E4A" w14:textId="77777777" w:rsidR="00E13220" w:rsidRDefault="00E13220">
      <w:pPr>
        <w:spacing w:after="0" w:line="240" w:lineRule="auto"/>
      </w:pPr>
      <w:r>
        <w:separator/>
      </w:r>
    </w:p>
  </w:endnote>
  <w:endnote w:type="continuationSeparator" w:id="0">
    <w:p w14:paraId="0E03A0A0" w14:textId="77777777" w:rsidR="00E13220" w:rsidRDefault="00E1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Times New Roman"/>
    <w:panose1 w:val="00000000000000000000"/>
    <w:charset w:val="00"/>
    <w:family w:val="roman"/>
    <w:notTrueType/>
    <w:pitch w:val="default"/>
  </w:font>
  <w:font w:name="Ubuntu-Regular">
    <w:altName w:val="Ubuntu"/>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193E" w14:textId="77777777" w:rsidR="00291053" w:rsidRDefault="00840C18">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D656" w14:textId="77777777" w:rsidR="00E13220" w:rsidRDefault="00E13220">
      <w:pPr>
        <w:spacing w:after="0" w:line="240" w:lineRule="auto"/>
      </w:pPr>
      <w:r>
        <w:separator/>
      </w:r>
    </w:p>
  </w:footnote>
  <w:footnote w:type="continuationSeparator" w:id="0">
    <w:p w14:paraId="7DB578A9" w14:textId="77777777" w:rsidR="00E13220" w:rsidRDefault="00E13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130"/>
    <w:multiLevelType w:val="hybridMultilevel"/>
    <w:tmpl w:val="6FCC68BE"/>
    <w:lvl w:ilvl="0" w:tplc="848EBC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425"/>
    <w:multiLevelType w:val="hybridMultilevel"/>
    <w:tmpl w:val="34E4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A3306"/>
    <w:multiLevelType w:val="hybridMultilevel"/>
    <w:tmpl w:val="52504BC4"/>
    <w:lvl w:ilvl="0" w:tplc="848EBCA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5"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6"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73480"/>
    <w:multiLevelType w:val="multilevel"/>
    <w:tmpl w:val="7C705C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9" w15:restartNumberingAfterBreak="0">
    <w:nsid w:val="27E94942"/>
    <w:multiLevelType w:val="hybridMultilevel"/>
    <w:tmpl w:val="80A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A163F"/>
    <w:multiLevelType w:val="hybridMultilevel"/>
    <w:tmpl w:val="30687520"/>
    <w:lvl w:ilvl="0" w:tplc="848EBCA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8B5013"/>
    <w:multiLevelType w:val="hybridMultilevel"/>
    <w:tmpl w:val="3CD4DC28"/>
    <w:lvl w:ilvl="0" w:tplc="848EBC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326BF"/>
    <w:multiLevelType w:val="hybridMultilevel"/>
    <w:tmpl w:val="74D20D92"/>
    <w:lvl w:ilvl="0" w:tplc="DCEA9B92">
      <w:numFmt w:val="bullet"/>
      <w:lvlText w:val="•"/>
      <w:lvlJc w:val="left"/>
      <w:pPr>
        <w:ind w:left="80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21F1F"/>
    <w:multiLevelType w:val="hybridMultilevel"/>
    <w:tmpl w:val="2D9E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90C43"/>
    <w:multiLevelType w:val="hybridMultilevel"/>
    <w:tmpl w:val="4002EC06"/>
    <w:lvl w:ilvl="0" w:tplc="848EBC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73854"/>
    <w:multiLevelType w:val="hybridMultilevel"/>
    <w:tmpl w:val="B3B0E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EA0731"/>
    <w:multiLevelType w:val="multilevel"/>
    <w:tmpl w:val="7C705C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046641869">
    <w:abstractNumId w:val="2"/>
  </w:num>
  <w:num w:numId="2" w16cid:durableId="867597030">
    <w:abstractNumId w:val="12"/>
  </w:num>
  <w:num w:numId="3" w16cid:durableId="79912727">
    <w:abstractNumId w:val="5"/>
  </w:num>
  <w:num w:numId="4" w16cid:durableId="1025401832">
    <w:abstractNumId w:val="8"/>
  </w:num>
  <w:num w:numId="5" w16cid:durableId="522062539">
    <w:abstractNumId w:val="4"/>
  </w:num>
  <w:num w:numId="6" w16cid:durableId="662662153">
    <w:abstractNumId w:val="6"/>
  </w:num>
  <w:num w:numId="7" w16cid:durableId="794523876">
    <w:abstractNumId w:val="1"/>
  </w:num>
  <w:num w:numId="8" w16cid:durableId="654257672">
    <w:abstractNumId w:val="9"/>
  </w:num>
  <w:num w:numId="9" w16cid:durableId="1819571820">
    <w:abstractNumId w:val="14"/>
  </w:num>
  <w:num w:numId="10" w16cid:durableId="1778481048">
    <w:abstractNumId w:val="11"/>
  </w:num>
  <w:num w:numId="11" w16cid:durableId="519508812">
    <w:abstractNumId w:val="3"/>
  </w:num>
  <w:num w:numId="12" w16cid:durableId="1991328430">
    <w:abstractNumId w:val="16"/>
  </w:num>
  <w:num w:numId="13" w16cid:durableId="77021817">
    <w:abstractNumId w:val="17"/>
  </w:num>
  <w:num w:numId="14" w16cid:durableId="185101313">
    <w:abstractNumId w:val="10"/>
  </w:num>
  <w:num w:numId="15" w16cid:durableId="518809851">
    <w:abstractNumId w:val="0"/>
  </w:num>
  <w:num w:numId="16" w16cid:durableId="405537680">
    <w:abstractNumId w:val="15"/>
  </w:num>
  <w:num w:numId="17" w16cid:durableId="1132866257">
    <w:abstractNumId w:val="13"/>
  </w:num>
  <w:num w:numId="18" w16cid:durableId="1594894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3ABC"/>
    <w:rsid w:val="00004D39"/>
    <w:rsid w:val="000059C0"/>
    <w:rsid w:val="0000694F"/>
    <w:rsid w:val="00012304"/>
    <w:rsid w:val="00013218"/>
    <w:rsid w:val="0001492A"/>
    <w:rsid w:val="00016475"/>
    <w:rsid w:val="00017CF4"/>
    <w:rsid w:val="000268B4"/>
    <w:rsid w:val="00027469"/>
    <w:rsid w:val="0002758F"/>
    <w:rsid w:val="00032389"/>
    <w:rsid w:val="00033F66"/>
    <w:rsid w:val="00034F07"/>
    <w:rsid w:val="00034F0F"/>
    <w:rsid w:val="0003614D"/>
    <w:rsid w:val="00036830"/>
    <w:rsid w:val="00037606"/>
    <w:rsid w:val="0004340D"/>
    <w:rsid w:val="000438E8"/>
    <w:rsid w:val="00044F16"/>
    <w:rsid w:val="00044FD8"/>
    <w:rsid w:val="00045AFA"/>
    <w:rsid w:val="00045F5B"/>
    <w:rsid w:val="0004780A"/>
    <w:rsid w:val="0005439B"/>
    <w:rsid w:val="000551F3"/>
    <w:rsid w:val="0005575C"/>
    <w:rsid w:val="00060E09"/>
    <w:rsid w:val="00062FBF"/>
    <w:rsid w:val="000640D8"/>
    <w:rsid w:val="0006652B"/>
    <w:rsid w:val="000668DF"/>
    <w:rsid w:val="00066B18"/>
    <w:rsid w:val="000679A4"/>
    <w:rsid w:val="00070969"/>
    <w:rsid w:val="000709A5"/>
    <w:rsid w:val="0007151E"/>
    <w:rsid w:val="00071D88"/>
    <w:rsid w:val="00071F86"/>
    <w:rsid w:val="00080313"/>
    <w:rsid w:val="0008181A"/>
    <w:rsid w:val="000820BB"/>
    <w:rsid w:val="00084DD5"/>
    <w:rsid w:val="00085189"/>
    <w:rsid w:val="00086FF5"/>
    <w:rsid w:val="00087BC1"/>
    <w:rsid w:val="000918D6"/>
    <w:rsid w:val="000921EE"/>
    <w:rsid w:val="000967AE"/>
    <w:rsid w:val="00097226"/>
    <w:rsid w:val="000A09AE"/>
    <w:rsid w:val="000A0BA3"/>
    <w:rsid w:val="000A0D98"/>
    <w:rsid w:val="000A1097"/>
    <w:rsid w:val="000A2BF8"/>
    <w:rsid w:val="000A49F2"/>
    <w:rsid w:val="000A6661"/>
    <w:rsid w:val="000B214C"/>
    <w:rsid w:val="000B5E83"/>
    <w:rsid w:val="000B62C4"/>
    <w:rsid w:val="000B6C94"/>
    <w:rsid w:val="000C0153"/>
    <w:rsid w:val="000C0A5E"/>
    <w:rsid w:val="000C30E0"/>
    <w:rsid w:val="000C41C0"/>
    <w:rsid w:val="000C7098"/>
    <w:rsid w:val="000C7533"/>
    <w:rsid w:val="000C7B68"/>
    <w:rsid w:val="000D3035"/>
    <w:rsid w:val="000D4564"/>
    <w:rsid w:val="000D478E"/>
    <w:rsid w:val="000D6B2E"/>
    <w:rsid w:val="000D7273"/>
    <w:rsid w:val="000E00D7"/>
    <w:rsid w:val="000F12E3"/>
    <w:rsid w:val="000F3D76"/>
    <w:rsid w:val="000F4343"/>
    <w:rsid w:val="000F4E70"/>
    <w:rsid w:val="000F625F"/>
    <w:rsid w:val="000F6C50"/>
    <w:rsid w:val="00104813"/>
    <w:rsid w:val="00107670"/>
    <w:rsid w:val="00112D5E"/>
    <w:rsid w:val="00113C1D"/>
    <w:rsid w:val="001153D8"/>
    <w:rsid w:val="0011732B"/>
    <w:rsid w:val="00122236"/>
    <w:rsid w:val="00125743"/>
    <w:rsid w:val="0012632D"/>
    <w:rsid w:val="00127D5D"/>
    <w:rsid w:val="001309DC"/>
    <w:rsid w:val="00130D1E"/>
    <w:rsid w:val="001314D4"/>
    <w:rsid w:val="001353CB"/>
    <w:rsid w:val="0013592E"/>
    <w:rsid w:val="00135938"/>
    <w:rsid w:val="00140D69"/>
    <w:rsid w:val="001415FD"/>
    <w:rsid w:val="0014592D"/>
    <w:rsid w:val="00145AE4"/>
    <w:rsid w:val="00147FBC"/>
    <w:rsid w:val="00155B33"/>
    <w:rsid w:val="00155CF9"/>
    <w:rsid w:val="00156771"/>
    <w:rsid w:val="00157F17"/>
    <w:rsid w:val="00157F9A"/>
    <w:rsid w:val="0016477C"/>
    <w:rsid w:val="00171E13"/>
    <w:rsid w:val="00172F0D"/>
    <w:rsid w:val="001765C1"/>
    <w:rsid w:val="00183E6F"/>
    <w:rsid w:val="0018596C"/>
    <w:rsid w:val="00187359"/>
    <w:rsid w:val="00187B33"/>
    <w:rsid w:val="00190C66"/>
    <w:rsid w:val="00194618"/>
    <w:rsid w:val="001949EC"/>
    <w:rsid w:val="00195128"/>
    <w:rsid w:val="0019607E"/>
    <w:rsid w:val="001969A9"/>
    <w:rsid w:val="001970F7"/>
    <w:rsid w:val="001A0269"/>
    <w:rsid w:val="001A09BA"/>
    <w:rsid w:val="001A6267"/>
    <w:rsid w:val="001B07D3"/>
    <w:rsid w:val="001B0DD0"/>
    <w:rsid w:val="001B2275"/>
    <w:rsid w:val="001B51D1"/>
    <w:rsid w:val="001B6CCC"/>
    <w:rsid w:val="001C07D6"/>
    <w:rsid w:val="001C0CA8"/>
    <w:rsid w:val="001C0E05"/>
    <w:rsid w:val="001C16CF"/>
    <w:rsid w:val="001C335D"/>
    <w:rsid w:val="001C6B6B"/>
    <w:rsid w:val="001C744A"/>
    <w:rsid w:val="001C7EE5"/>
    <w:rsid w:val="001D0066"/>
    <w:rsid w:val="001D21C5"/>
    <w:rsid w:val="001D381A"/>
    <w:rsid w:val="001D3E09"/>
    <w:rsid w:val="001D5ED1"/>
    <w:rsid w:val="001D668C"/>
    <w:rsid w:val="001D6738"/>
    <w:rsid w:val="001D7599"/>
    <w:rsid w:val="001D7CFB"/>
    <w:rsid w:val="001E3D76"/>
    <w:rsid w:val="001F3654"/>
    <w:rsid w:val="001F3C1E"/>
    <w:rsid w:val="00201340"/>
    <w:rsid w:val="00203561"/>
    <w:rsid w:val="00203CD2"/>
    <w:rsid w:val="00204643"/>
    <w:rsid w:val="002070C9"/>
    <w:rsid w:val="0020726A"/>
    <w:rsid w:val="0021048C"/>
    <w:rsid w:val="00211D4A"/>
    <w:rsid w:val="00213632"/>
    <w:rsid w:val="00214B69"/>
    <w:rsid w:val="00216413"/>
    <w:rsid w:val="002167AA"/>
    <w:rsid w:val="002221BF"/>
    <w:rsid w:val="0022389F"/>
    <w:rsid w:val="002269EA"/>
    <w:rsid w:val="0022766C"/>
    <w:rsid w:val="00227AA4"/>
    <w:rsid w:val="002311A2"/>
    <w:rsid w:val="00233B9A"/>
    <w:rsid w:val="002343B3"/>
    <w:rsid w:val="002360C9"/>
    <w:rsid w:val="00236313"/>
    <w:rsid w:val="00241E93"/>
    <w:rsid w:val="0024253F"/>
    <w:rsid w:val="002439F0"/>
    <w:rsid w:val="00244924"/>
    <w:rsid w:val="00246828"/>
    <w:rsid w:val="002469BD"/>
    <w:rsid w:val="00247814"/>
    <w:rsid w:val="00250009"/>
    <w:rsid w:val="00251051"/>
    <w:rsid w:val="00254F73"/>
    <w:rsid w:val="00256D8E"/>
    <w:rsid w:val="00260612"/>
    <w:rsid w:val="00260675"/>
    <w:rsid w:val="00260EC7"/>
    <w:rsid w:val="0026118F"/>
    <w:rsid w:val="0026135D"/>
    <w:rsid w:val="00261622"/>
    <w:rsid w:val="00265B76"/>
    <w:rsid w:val="00266398"/>
    <w:rsid w:val="0027076F"/>
    <w:rsid w:val="00271181"/>
    <w:rsid w:val="00271D02"/>
    <w:rsid w:val="00272506"/>
    <w:rsid w:val="00276347"/>
    <w:rsid w:val="0028230D"/>
    <w:rsid w:val="00285814"/>
    <w:rsid w:val="002871A9"/>
    <w:rsid w:val="002907C8"/>
    <w:rsid w:val="00291053"/>
    <w:rsid w:val="00291B62"/>
    <w:rsid w:val="00296E60"/>
    <w:rsid w:val="002A2715"/>
    <w:rsid w:val="002A289A"/>
    <w:rsid w:val="002A33D6"/>
    <w:rsid w:val="002A4E5A"/>
    <w:rsid w:val="002A6374"/>
    <w:rsid w:val="002A63EE"/>
    <w:rsid w:val="002A6BBE"/>
    <w:rsid w:val="002A6EC8"/>
    <w:rsid w:val="002A7714"/>
    <w:rsid w:val="002B1CB5"/>
    <w:rsid w:val="002B2687"/>
    <w:rsid w:val="002B33B7"/>
    <w:rsid w:val="002B35BE"/>
    <w:rsid w:val="002B3852"/>
    <w:rsid w:val="002B54D5"/>
    <w:rsid w:val="002C2725"/>
    <w:rsid w:val="002C2DBF"/>
    <w:rsid w:val="002C3804"/>
    <w:rsid w:val="002C4562"/>
    <w:rsid w:val="002D0D58"/>
    <w:rsid w:val="002D2696"/>
    <w:rsid w:val="002D2B10"/>
    <w:rsid w:val="002D497B"/>
    <w:rsid w:val="002D5682"/>
    <w:rsid w:val="002D6B81"/>
    <w:rsid w:val="002D7986"/>
    <w:rsid w:val="002E04F8"/>
    <w:rsid w:val="002E0BA0"/>
    <w:rsid w:val="002E2858"/>
    <w:rsid w:val="002E53C2"/>
    <w:rsid w:val="002E59CD"/>
    <w:rsid w:val="002E6858"/>
    <w:rsid w:val="002E7D9D"/>
    <w:rsid w:val="002F24AF"/>
    <w:rsid w:val="002F59B2"/>
    <w:rsid w:val="002F62FB"/>
    <w:rsid w:val="002F6B6B"/>
    <w:rsid w:val="00302295"/>
    <w:rsid w:val="003035AF"/>
    <w:rsid w:val="0030449A"/>
    <w:rsid w:val="003066D9"/>
    <w:rsid w:val="00306920"/>
    <w:rsid w:val="00306EDE"/>
    <w:rsid w:val="003126E4"/>
    <w:rsid w:val="00312FE9"/>
    <w:rsid w:val="003156E9"/>
    <w:rsid w:val="00316EA9"/>
    <w:rsid w:val="003230C8"/>
    <w:rsid w:val="00323ACB"/>
    <w:rsid w:val="00324B86"/>
    <w:rsid w:val="00325B9F"/>
    <w:rsid w:val="003265D6"/>
    <w:rsid w:val="00327DCC"/>
    <w:rsid w:val="0033160C"/>
    <w:rsid w:val="00332110"/>
    <w:rsid w:val="00332B47"/>
    <w:rsid w:val="0033328B"/>
    <w:rsid w:val="00334047"/>
    <w:rsid w:val="00335678"/>
    <w:rsid w:val="0033708C"/>
    <w:rsid w:val="0033725C"/>
    <w:rsid w:val="00340753"/>
    <w:rsid w:val="003449BD"/>
    <w:rsid w:val="00351D94"/>
    <w:rsid w:val="0035417F"/>
    <w:rsid w:val="00356254"/>
    <w:rsid w:val="00364759"/>
    <w:rsid w:val="00366362"/>
    <w:rsid w:val="00366484"/>
    <w:rsid w:val="00370638"/>
    <w:rsid w:val="00370934"/>
    <w:rsid w:val="00374239"/>
    <w:rsid w:val="003742FC"/>
    <w:rsid w:val="0037577A"/>
    <w:rsid w:val="0037659C"/>
    <w:rsid w:val="0038393B"/>
    <w:rsid w:val="00384927"/>
    <w:rsid w:val="0038627E"/>
    <w:rsid w:val="00391909"/>
    <w:rsid w:val="00391EE4"/>
    <w:rsid w:val="003929DB"/>
    <w:rsid w:val="003936D9"/>
    <w:rsid w:val="0039484D"/>
    <w:rsid w:val="00395470"/>
    <w:rsid w:val="003954B7"/>
    <w:rsid w:val="00396ECB"/>
    <w:rsid w:val="003A0CB8"/>
    <w:rsid w:val="003A22BD"/>
    <w:rsid w:val="003A22CC"/>
    <w:rsid w:val="003A3D32"/>
    <w:rsid w:val="003A41CE"/>
    <w:rsid w:val="003A45F1"/>
    <w:rsid w:val="003B3D69"/>
    <w:rsid w:val="003B4E1B"/>
    <w:rsid w:val="003B79B7"/>
    <w:rsid w:val="003C1208"/>
    <w:rsid w:val="003C1437"/>
    <w:rsid w:val="003C4607"/>
    <w:rsid w:val="003D0D29"/>
    <w:rsid w:val="003D1146"/>
    <w:rsid w:val="003D11F6"/>
    <w:rsid w:val="003D1AC8"/>
    <w:rsid w:val="003D261B"/>
    <w:rsid w:val="003D2788"/>
    <w:rsid w:val="003D4BE4"/>
    <w:rsid w:val="003D566C"/>
    <w:rsid w:val="003E32DC"/>
    <w:rsid w:val="003E3581"/>
    <w:rsid w:val="003E53EA"/>
    <w:rsid w:val="003F2444"/>
    <w:rsid w:val="003F2882"/>
    <w:rsid w:val="003F4014"/>
    <w:rsid w:val="003F4634"/>
    <w:rsid w:val="003F4A51"/>
    <w:rsid w:val="003F59C6"/>
    <w:rsid w:val="003F5E33"/>
    <w:rsid w:val="00402A76"/>
    <w:rsid w:val="004051E1"/>
    <w:rsid w:val="00405E04"/>
    <w:rsid w:val="004109FD"/>
    <w:rsid w:val="00414226"/>
    <w:rsid w:val="004153E3"/>
    <w:rsid w:val="00416921"/>
    <w:rsid w:val="00423AD5"/>
    <w:rsid w:val="0042433B"/>
    <w:rsid w:val="0042474F"/>
    <w:rsid w:val="004258E5"/>
    <w:rsid w:val="00426C88"/>
    <w:rsid w:val="0042721E"/>
    <w:rsid w:val="00430036"/>
    <w:rsid w:val="004313F8"/>
    <w:rsid w:val="00433452"/>
    <w:rsid w:val="004335AA"/>
    <w:rsid w:val="00436DC1"/>
    <w:rsid w:val="00437A26"/>
    <w:rsid w:val="00440575"/>
    <w:rsid w:val="004470B2"/>
    <w:rsid w:val="0044760B"/>
    <w:rsid w:val="004511CA"/>
    <w:rsid w:val="00451BE3"/>
    <w:rsid w:val="00455648"/>
    <w:rsid w:val="0045612C"/>
    <w:rsid w:val="00456CF3"/>
    <w:rsid w:val="00460C41"/>
    <w:rsid w:val="00460EE1"/>
    <w:rsid w:val="00460F9C"/>
    <w:rsid w:val="00461D81"/>
    <w:rsid w:val="0046213F"/>
    <w:rsid w:val="00463282"/>
    <w:rsid w:val="00463D15"/>
    <w:rsid w:val="0046513C"/>
    <w:rsid w:val="0046524D"/>
    <w:rsid w:val="00471627"/>
    <w:rsid w:val="00471CC4"/>
    <w:rsid w:val="004735EB"/>
    <w:rsid w:val="004754E2"/>
    <w:rsid w:val="00475DB6"/>
    <w:rsid w:val="00477B38"/>
    <w:rsid w:val="00480CC5"/>
    <w:rsid w:val="00482345"/>
    <w:rsid w:val="00485A19"/>
    <w:rsid w:val="004867A6"/>
    <w:rsid w:val="004924CA"/>
    <w:rsid w:val="00493BA7"/>
    <w:rsid w:val="004A1533"/>
    <w:rsid w:val="004A15A7"/>
    <w:rsid w:val="004A406D"/>
    <w:rsid w:val="004A43D1"/>
    <w:rsid w:val="004A56C6"/>
    <w:rsid w:val="004B1224"/>
    <w:rsid w:val="004B1D3D"/>
    <w:rsid w:val="004B3041"/>
    <w:rsid w:val="004B3427"/>
    <w:rsid w:val="004B70C2"/>
    <w:rsid w:val="004B7154"/>
    <w:rsid w:val="004B7B16"/>
    <w:rsid w:val="004B7B29"/>
    <w:rsid w:val="004B7D09"/>
    <w:rsid w:val="004C091B"/>
    <w:rsid w:val="004C26D5"/>
    <w:rsid w:val="004C3D02"/>
    <w:rsid w:val="004D141E"/>
    <w:rsid w:val="004D4909"/>
    <w:rsid w:val="004D6092"/>
    <w:rsid w:val="004D6AAE"/>
    <w:rsid w:val="004E1591"/>
    <w:rsid w:val="004E252B"/>
    <w:rsid w:val="004E3B26"/>
    <w:rsid w:val="004E3F58"/>
    <w:rsid w:val="004E6139"/>
    <w:rsid w:val="004E6AAC"/>
    <w:rsid w:val="004F1A51"/>
    <w:rsid w:val="004F4E1F"/>
    <w:rsid w:val="004F660A"/>
    <w:rsid w:val="004F6EDB"/>
    <w:rsid w:val="004F7EBC"/>
    <w:rsid w:val="00503962"/>
    <w:rsid w:val="00507B88"/>
    <w:rsid w:val="00507BB5"/>
    <w:rsid w:val="00507D44"/>
    <w:rsid w:val="00511988"/>
    <w:rsid w:val="00511BB9"/>
    <w:rsid w:val="00511DCE"/>
    <w:rsid w:val="005146D7"/>
    <w:rsid w:val="00515FDF"/>
    <w:rsid w:val="005173E4"/>
    <w:rsid w:val="00517CE3"/>
    <w:rsid w:val="00521090"/>
    <w:rsid w:val="005238B8"/>
    <w:rsid w:val="005272EB"/>
    <w:rsid w:val="00527718"/>
    <w:rsid w:val="00531544"/>
    <w:rsid w:val="00532F44"/>
    <w:rsid w:val="00533A47"/>
    <w:rsid w:val="00534B83"/>
    <w:rsid w:val="00536C23"/>
    <w:rsid w:val="00541B9A"/>
    <w:rsid w:val="005453E3"/>
    <w:rsid w:val="00547181"/>
    <w:rsid w:val="005531BC"/>
    <w:rsid w:val="00561742"/>
    <w:rsid w:val="00561C79"/>
    <w:rsid w:val="00562959"/>
    <w:rsid w:val="005648C3"/>
    <w:rsid w:val="005677B4"/>
    <w:rsid w:val="005678C9"/>
    <w:rsid w:val="00571D4D"/>
    <w:rsid w:val="00572A61"/>
    <w:rsid w:val="005739A5"/>
    <w:rsid w:val="00574606"/>
    <w:rsid w:val="005749C2"/>
    <w:rsid w:val="005770B0"/>
    <w:rsid w:val="0058081B"/>
    <w:rsid w:val="00580C8B"/>
    <w:rsid w:val="0058196D"/>
    <w:rsid w:val="00584B2E"/>
    <w:rsid w:val="00585EE6"/>
    <w:rsid w:val="00590170"/>
    <w:rsid w:val="00590A28"/>
    <w:rsid w:val="005930A4"/>
    <w:rsid w:val="00594F89"/>
    <w:rsid w:val="00595787"/>
    <w:rsid w:val="00596C96"/>
    <w:rsid w:val="00596E78"/>
    <w:rsid w:val="005A0D9D"/>
    <w:rsid w:val="005A12CA"/>
    <w:rsid w:val="005A31DF"/>
    <w:rsid w:val="005A35FB"/>
    <w:rsid w:val="005A4185"/>
    <w:rsid w:val="005A6475"/>
    <w:rsid w:val="005B092E"/>
    <w:rsid w:val="005B5F16"/>
    <w:rsid w:val="005B6194"/>
    <w:rsid w:val="005B6478"/>
    <w:rsid w:val="005C086A"/>
    <w:rsid w:val="005C27A0"/>
    <w:rsid w:val="005C4FE6"/>
    <w:rsid w:val="005C6705"/>
    <w:rsid w:val="005D2F9F"/>
    <w:rsid w:val="005D3DE2"/>
    <w:rsid w:val="005D435E"/>
    <w:rsid w:val="005D51BA"/>
    <w:rsid w:val="005D7782"/>
    <w:rsid w:val="005E0F82"/>
    <w:rsid w:val="005E1A05"/>
    <w:rsid w:val="005E5684"/>
    <w:rsid w:val="005E5F03"/>
    <w:rsid w:val="005E6843"/>
    <w:rsid w:val="005E73AA"/>
    <w:rsid w:val="005F2B98"/>
    <w:rsid w:val="005F2CBA"/>
    <w:rsid w:val="005F2D03"/>
    <w:rsid w:val="005F6249"/>
    <w:rsid w:val="005F6939"/>
    <w:rsid w:val="005F7769"/>
    <w:rsid w:val="00601522"/>
    <w:rsid w:val="006022D7"/>
    <w:rsid w:val="00603A04"/>
    <w:rsid w:val="00605659"/>
    <w:rsid w:val="00606C50"/>
    <w:rsid w:val="00611496"/>
    <w:rsid w:val="0062509B"/>
    <w:rsid w:val="00626FBA"/>
    <w:rsid w:val="006314FF"/>
    <w:rsid w:val="00632C07"/>
    <w:rsid w:val="00632C3D"/>
    <w:rsid w:val="00633881"/>
    <w:rsid w:val="00633C56"/>
    <w:rsid w:val="0063548C"/>
    <w:rsid w:val="006357D2"/>
    <w:rsid w:val="00637EE3"/>
    <w:rsid w:val="00640185"/>
    <w:rsid w:val="00642131"/>
    <w:rsid w:val="00643B3F"/>
    <w:rsid w:val="006463D2"/>
    <w:rsid w:val="006468BC"/>
    <w:rsid w:val="00647C8C"/>
    <w:rsid w:val="0065572C"/>
    <w:rsid w:val="0065764A"/>
    <w:rsid w:val="0066042D"/>
    <w:rsid w:val="00660E5C"/>
    <w:rsid w:val="00662D8E"/>
    <w:rsid w:val="0067550A"/>
    <w:rsid w:val="00676A55"/>
    <w:rsid w:val="0067717F"/>
    <w:rsid w:val="006817D3"/>
    <w:rsid w:val="00681A14"/>
    <w:rsid w:val="00682AFC"/>
    <w:rsid w:val="00683F59"/>
    <w:rsid w:val="00685AC7"/>
    <w:rsid w:val="0068750C"/>
    <w:rsid w:val="006877DA"/>
    <w:rsid w:val="006910B9"/>
    <w:rsid w:val="00691B97"/>
    <w:rsid w:val="00692DF5"/>
    <w:rsid w:val="006931FF"/>
    <w:rsid w:val="00693AC3"/>
    <w:rsid w:val="006944E1"/>
    <w:rsid w:val="006963D5"/>
    <w:rsid w:val="00696709"/>
    <w:rsid w:val="006A7571"/>
    <w:rsid w:val="006A7929"/>
    <w:rsid w:val="006B0682"/>
    <w:rsid w:val="006B4C9A"/>
    <w:rsid w:val="006C0054"/>
    <w:rsid w:val="006C082D"/>
    <w:rsid w:val="006C421C"/>
    <w:rsid w:val="006D4D6F"/>
    <w:rsid w:val="006D56BE"/>
    <w:rsid w:val="006D5A53"/>
    <w:rsid w:val="006D5DBC"/>
    <w:rsid w:val="006E13BA"/>
    <w:rsid w:val="006E61E3"/>
    <w:rsid w:val="006F0396"/>
    <w:rsid w:val="006F1F9E"/>
    <w:rsid w:val="006F7A52"/>
    <w:rsid w:val="00700133"/>
    <w:rsid w:val="00700175"/>
    <w:rsid w:val="007002AB"/>
    <w:rsid w:val="00700C80"/>
    <w:rsid w:val="00701E52"/>
    <w:rsid w:val="00705540"/>
    <w:rsid w:val="00705B3F"/>
    <w:rsid w:val="0071101F"/>
    <w:rsid w:val="007122AC"/>
    <w:rsid w:val="0071253C"/>
    <w:rsid w:val="00716213"/>
    <w:rsid w:val="00721007"/>
    <w:rsid w:val="007221E5"/>
    <w:rsid w:val="00722D1C"/>
    <w:rsid w:val="00723444"/>
    <w:rsid w:val="00725DC3"/>
    <w:rsid w:val="007266BB"/>
    <w:rsid w:val="007303DF"/>
    <w:rsid w:val="00731B7D"/>
    <w:rsid w:val="00734560"/>
    <w:rsid w:val="00735252"/>
    <w:rsid w:val="007360C6"/>
    <w:rsid w:val="00742B1D"/>
    <w:rsid w:val="0074390B"/>
    <w:rsid w:val="00743EEB"/>
    <w:rsid w:val="00744C1A"/>
    <w:rsid w:val="00746E56"/>
    <w:rsid w:val="00747BB4"/>
    <w:rsid w:val="00757663"/>
    <w:rsid w:val="0076153C"/>
    <w:rsid w:val="00763F75"/>
    <w:rsid w:val="0076605D"/>
    <w:rsid w:val="0076746C"/>
    <w:rsid w:val="007714CA"/>
    <w:rsid w:val="0077192A"/>
    <w:rsid w:val="00771C4C"/>
    <w:rsid w:val="00772723"/>
    <w:rsid w:val="00773AAF"/>
    <w:rsid w:val="00774717"/>
    <w:rsid w:val="00774A04"/>
    <w:rsid w:val="00776066"/>
    <w:rsid w:val="00776AF1"/>
    <w:rsid w:val="0078377A"/>
    <w:rsid w:val="00784982"/>
    <w:rsid w:val="00786DF5"/>
    <w:rsid w:val="007920A4"/>
    <w:rsid w:val="0079227F"/>
    <w:rsid w:val="007923EB"/>
    <w:rsid w:val="00792C0E"/>
    <w:rsid w:val="00793ABC"/>
    <w:rsid w:val="00795638"/>
    <w:rsid w:val="007A0224"/>
    <w:rsid w:val="007A2CC1"/>
    <w:rsid w:val="007A4238"/>
    <w:rsid w:val="007A4747"/>
    <w:rsid w:val="007A4F5F"/>
    <w:rsid w:val="007A5708"/>
    <w:rsid w:val="007B1128"/>
    <w:rsid w:val="007B11EA"/>
    <w:rsid w:val="007B52F1"/>
    <w:rsid w:val="007C2083"/>
    <w:rsid w:val="007C23D8"/>
    <w:rsid w:val="007C3EEE"/>
    <w:rsid w:val="007C43EF"/>
    <w:rsid w:val="007C4899"/>
    <w:rsid w:val="007C511B"/>
    <w:rsid w:val="007C544B"/>
    <w:rsid w:val="007C6F35"/>
    <w:rsid w:val="007C7252"/>
    <w:rsid w:val="007C77BF"/>
    <w:rsid w:val="007D0F43"/>
    <w:rsid w:val="007D1D8A"/>
    <w:rsid w:val="007D3F76"/>
    <w:rsid w:val="007D45C9"/>
    <w:rsid w:val="007E0941"/>
    <w:rsid w:val="007E0EFE"/>
    <w:rsid w:val="007E20E5"/>
    <w:rsid w:val="007E2A02"/>
    <w:rsid w:val="007E2CE4"/>
    <w:rsid w:val="007E3026"/>
    <w:rsid w:val="007E3FB4"/>
    <w:rsid w:val="007E47C8"/>
    <w:rsid w:val="007E4C5F"/>
    <w:rsid w:val="007E73BF"/>
    <w:rsid w:val="007F1C7C"/>
    <w:rsid w:val="007F1D70"/>
    <w:rsid w:val="007F3495"/>
    <w:rsid w:val="007F350B"/>
    <w:rsid w:val="007F5E2D"/>
    <w:rsid w:val="00800977"/>
    <w:rsid w:val="00800FD1"/>
    <w:rsid w:val="00803413"/>
    <w:rsid w:val="00803A7E"/>
    <w:rsid w:val="008041E5"/>
    <w:rsid w:val="0081124A"/>
    <w:rsid w:val="00820A82"/>
    <w:rsid w:val="008223F4"/>
    <w:rsid w:val="00822AB0"/>
    <w:rsid w:val="0082331F"/>
    <w:rsid w:val="00823F4E"/>
    <w:rsid w:val="008242A7"/>
    <w:rsid w:val="008260E4"/>
    <w:rsid w:val="0082738D"/>
    <w:rsid w:val="008304B2"/>
    <w:rsid w:val="00832B17"/>
    <w:rsid w:val="00833BD6"/>
    <w:rsid w:val="008363B2"/>
    <w:rsid w:val="0083643C"/>
    <w:rsid w:val="00836BDE"/>
    <w:rsid w:val="00840C18"/>
    <w:rsid w:val="00845026"/>
    <w:rsid w:val="00847808"/>
    <w:rsid w:val="00852497"/>
    <w:rsid w:val="00854559"/>
    <w:rsid w:val="008557BA"/>
    <w:rsid w:val="00856188"/>
    <w:rsid w:val="00861F04"/>
    <w:rsid w:val="008623D7"/>
    <w:rsid w:val="0086600B"/>
    <w:rsid w:val="00866753"/>
    <w:rsid w:val="00867572"/>
    <w:rsid w:val="00872C01"/>
    <w:rsid w:val="00874304"/>
    <w:rsid w:val="008764F4"/>
    <w:rsid w:val="008767E3"/>
    <w:rsid w:val="00876E01"/>
    <w:rsid w:val="00877801"/>
    <w:rsid w:val="00877F19"/>
    <w:rsid w:val="00881F1E"/>
    <w:rsid w:val="008821DF"/>
    <w:rsid w:val="008838FB"/>
    <w:rsid w:val="00885148"/>
    <w:rsid w:val="008867DE"/>
    <w:rsid w:val="00890870"/>
    <w:rsid w:val="008910F0"/>
    <w:rsid w:val="0089336D"/>
    <w:rsid w:val="00895F9F"/>
    <w:rsid w:val="008A00EC"/>
    <w:rsid w:val="008A3CEE"/>
    <w:rsid w:val="008A413E"/>
    <w:rsid w:val="008A43C9"/>
    <w:rsid w:val="008A49A4"/>
    <w:rsid w:val="008A4DF8"/>
    <w:rsid w:val="008A5A76"/>
    <w:rsid w:val="008A71CF"/>
    <w:rsid w:val="008B06B6"/>
    <w:rsid w:val="008B1CF5"/>
    <w:rsid w:val="008B1EC1"/>
    <w:rsid w:val="008B3C7C"/>
    <w:rsid w:val="008B607B"/>
    <w:rsid w:val="008B627E"/>
    <w:rsid w:val="008B643E"/>
    <w:rsid w:val="008C011E"/>
    <w:rsid w:val="008C0EE9"/>
    <w:rsid w:val="008C123D"/>
    <w:rsid w:val="008C156B"/>
    <w:rsid w:val="008C450F"/>
    <w:rsid w:val="008D126B"/>
    <w:rsid w:val="008D1C99"/>
    <w:rsid w:val="008D268F"/>
    <w:rsid w:val="008D2E12"/>
    <w:rsid w:val="008D3AF0"/>
    <w:rsid w:val="008D481D"/>
    <w:rsid w:val="008D49B4"/>
    <w:rsid w:val="008D6A13"/>
    <w:rsid w:val="008D784E"/>
    <w:rsid w:val="008D7E11"/>
    <w:rsid w:val="008E0BC1"/>
    <w:rsid w:val="008E0F9F"/>
    <w:rsid w:val="008E2046"/>
    <w:rsid w:val="008E3B67"/>
    <w:rsid w:val="008E42E9"/>
    <w:rsid w:val="008E45E6"/>
    <w:rsid w:val="008E5486"/>
    <w:rsid w:val="008E686D"/>
    <w:rsid w:val="008E6F9E"/>
    <w:rsid w:val="008E74BE"/>
    <w:rsid w:val="008F1926"/>
    <w:rsid w:val="008F2A94"/>
    <w:rsid w:val="008F2EEB"/>
    <w:rsid w:val="008F3739"/>
    <w:rsid w:val="008F5F3B"/>
    <w:rsid w:val="008F783B"/>
    <w:rsid w:val="00902045"/>
    <w:rsid w:val="009035F9"/>
    <w:rsid w:val="00906B61"/>
    <w:rsid w:val="00911316"/>
    <w:rsid w:val="009135A3"/>
    <w:rsid w:val="009137FC"/>
    <w:rsid w:val="00915438"/>
    <w:rsid w:val="00917297"/>
    <w:rsid w:val="00922E29"/>
    <w:rsid w:val="009233CA"/>
    <w:rsid w:val="00925AF7"/>
    <w:rsid w:val="0092662B"/>
    <w:rsid w:val="009273A2"/>
    <w:rsid w:val="00927ACA"/>
    <w:rsid w:val="00927C80"/>
    <w:rsid w:val="009340AD"/>
    <w:rsid w:val="00940BC7"/>
    <w:rsid w:val="009423E3"/>
    <w:rsid w:val="009428FC"/>
    <w:rsid w:val="009434CB"/>
    <w:rsid w:val="009518BA"/>
    <w:rsid w:val="0095266A"/>
    <w:rsid w:val="00955D55"/>
    <w:rsid w:val="00960A85"/>
    <w:rsid w:val="00961088"/>
    <w:rsid w:val="009630E2"/>
    <w:rsid w:val="00963114"/>
    <w:rsid w:val="00963995"/>
    <w:rsid w:val="00973436"/>
    <w:rsid w:val="0097419A"/>
    <w:rsid w:val="00975845"/>
    <w:rsid w:val="0098000E"/>
    <w:rsid w:val="00982165"/>
    <w:rsid w:val="00984E5A"/>
    <w:rsid w:val="0098546D"/>
    <w:rsid w:val="009863B7"/>
    <w:rsid w:val="009901B9"/>
    <w:rsid w:val="00995282"/>
    <w:rsid w:val="009A0BBB"/>
    <w:rsid w:val="009A25DC"/>
    <w:rsid w:val="009A3381"/>
    <w:rsid w:val="009A4803"/>
    <w:rsid w:val="009A68B6"/>
    <w:rsid w:val="009A7687"/>
    <w:rsid w:val="009B0B69"/>
    <w:rsid w:val="009B23E3"/>
    <w:rsid w:val="009B28F3"/>
    <w:rsid w:val="009C1B94"/>
    <w:rsid w:val="009C1F0B"/>
    <w:rsid w:val="009C22B3"/>
    <w:rsid w:val="009C2A57"/>
    <w:rsid w:val="009C2F45"/>
    <w:rsid w:val="009C4029"/>
    <w:rsid w:val="009C7D53"/>
    <w:rsid w:val="009D1C0E"/>
    <w:rsid w:val="009D2083"/>
    <w:rsid w:val="009D4CE7"/>
    <w:rsid w:val="009D6B42"/>
    <w:rsid w:val="009D7671"/>
    <w:rsid w:val="009D79F9"/>
    <w:rsid w:val="009E1271"/>
    <w:rsid w:val="009E635D"/>
    <w:rsid w:val="009E64E2"/>
    <w:rsid w:val="009F226A"/>
    <w:rsid w:val="009F39B1"/>
    <w:rsid w:val="009F50B4"/>
    <w:rsid w:val="009F5A16"/>
    <w:rsid w:val="00A04320"/>
    <w:rsid w:val="00A07BB1"/>
    <w:rsid w:val="00A11772"/>
    <w:rsid w:val="00A1435E"/>
    <w:rsid w:val="00A14BCA"/>
    <w:rsid w:val="00A1520A"/>
    <w:rsid w:val="00A15603"/>
    <w:rsid w:val="00A20D80"/>
    <w:rsid w:val="00A2165F"/>
    <w:rsid w:val="00A21AA6"/>
    <w:rsid w:val="00A22E53"/>
    <w:rsid w:val="00A3402E"/>
    <w:rsid w:val="00A34600"/>
    <w:rsid w:val="00A355B4"/>
    <w:rsid w:val="00A36E22"/>
    <w:rsid w:val="00A37CA7"/>
    <w:rsid w:val="00A437CA"/>
    <w:rsid w:val="00A43E31"/>
    <w:rsid w:val="00A44949"/>
    <w:rsid w:val="00A44ECA"/>
    <w:rsid w:val="00A5377E"/>
    <w:rsid w:val="00A541BC"/>
    <w:rsid w:val="00A54876"/>
    <w:rsid w:val="00A60A01"/>
    <w:rsid w:val="00A62461"/>
    <w:rsid w:val="00A62910"/>
    <w:rsid w:val="00A63135"/>
    <w:rsid w:val="00A6364C"/>
    <w:rsid w:val="00A636DF"/>
    <w:rsid w:val="00A65843"/>
    <w:rsid w:val="00A669CE"/>
    <w:rsid w:val="00A6747B"/>
    <w:rsid w:val="00A71E1F"/>
    <w:rsid w:val="00A73D8B"/>
    <w:rsid w:val="00A73DA4"/>
    <w:rsid w:val="00A7492B"/>
    <w:rsid w:val="00A76529"/>
    <w:rsid w:val="00A818F3"/>
    <w:rsid w:val="00A81C9C"/>
    <w:rsid w:val="00A82123"/>
    <w:rsid w:val="00A84BAF"/>
    <w:rsid w:val="00A86715"/>
    <w:rsid w:val="00A901B4"/>
    <w:rsid w:val="00A90391"/>
    <w:rsid w:val="00A91B86"/>
    <w:rsid w:val="00A9226B"/>
    <w:rsid w:val="00A94674"/>
    <w:rsid w:val="00A969E4"/>
    <w:rsid w:val="00A96BB0"/>
    <w:rsid w:val="00AA2BDD"/>
    <w:rsid w:val="00AA3EF3"/>
    <w:rsid w:val="00AB1977"/>
    <w:rsid w:val="00AB273F"/>
    <w:rsid w:val="00AB49B9"/>
    <w:rsid w:val="00AB663B"/>
    <w:rsid w:val="00AB7044"/>
    <w:rsid w:val="00AB7EAC"/>
    <w:rsid w:val="00AC405A"/>
    <w:rsid w:val="00AC5FBC"/>
    <w:rsid w:val="00AC67F0"/>
    <w:rsid w:val="00AC6838"/>
    <w:rsid w:val="00AE03FF"/>
    <w:rsid w:val="00AE1439"/>
    <w:rsid w:val="00AE1C79"/>
    <w:rsid w:val="00AE1F0C"/>
    <w:rsid w:val="00AE3D89"/>
    <w:rsid w:val="00AE6AEF"/>
    <w:rsid w:val="00AE77B8"/>
    <w:rsid w:val="00AF0860"/>
    <w:rsid w:val="00AF0DC5"/>
    <w:rsid w:val="00AF151F"/>
    <w:rsid w:val="00AF1E76"/>
    <w:rsid w:val="00AF28B6"/>
    <w:rsid w:val="00AF387B"/>
    <w:rsid w:val="00AF5354"/>
    <w:rsid w:val="00AF589F"/>
    <w:rsid w:val="00B000F4"/>
    <w:rsid w:val="00B00F23"/>
    <w:rsid w:val="00B0173A"/>
    <w:rsid w:val="00B017F6"/>
    <w:rsid w:val="00B0260D"/>
    <w:rsid w:val="00B02762"/>
    <w:rsid w:val="00B02F7E"/>
    <w:rsid w:val="00B0462B"/>
    <w:rsid w:val="00B07091"/>
    <w:rsid w:val="00B10162"/>
    <w:rsid w:val="00B11BD6"/>
    <w:rsid w:val="00B148C7"/>
    <w:rsid w:val="00B16F3D"/>
    <w:rsid w:val="00B249FD"/>
    <w:rsid w:val="00B25919"/>
    <w:rsid w:val="00B25F2A"/>
    <w:rsid w:val="00B26DB9"/>
    <w:rsid w:val="00B27B55"/>
    <w:rsid w:val="00B30D19"/>
    <w:rsid w:val="00B311E7"/>
    <w:rsid w:val="00B32377"/>
    <w:rsid w:val="00B32D08"/>
    <w:rsid w:val="00B33DA3"/>
    <w:rsid w:val="00B3572D"/>
    <w:rsid w:val="00B35E58"/>
    <w:rsid w:val="00B36D18"/>
    <w:rsid w:val="00B42C42"/>
    <w:rsid w:val="00B50331"/>
    <w:rsid w:val="00B51941"/>
    <w:rsid w:val="00B53BBF"/>
    <w:rsid w:val="00B55D22"/>
    <w:rsid w:val="00B55FC9"/>
    <w:rsid w:val="00B572C1"/>
    <w:rsid w:val="00B6004F"/>
    <w:rsid w:val="00B60147"/>
    <w:rsid w:val="00B615CA"/>
    <w:rsid w:val="00B61B9B"/>
    <w:rsid w:val="00B62080"/>
    <w:rsid w:val="00B6351D"/>
    <w:rsid w:val="00B637F0"/>
    <w:rsid w:val="00B64618"/>
    <w:rsid w:val="00B679DB"/>
    <w:rsid w:val="00B67F33"/>
    <w:rsid w:val="00B72A29"/>
    <w:rsid w:val="00B74697"/>
    <w:rsid w:val="00B75AC1"/>
    <w:rsid w:val="00B76038"/>
    <w:rsid w:val="00B8516C"/>
    <w:rsid w:val="00B85DB5"/>
    <w:rsid w:val="00B86E7F"/>
    <w:rsid w:val="00B87D7F"/>
    <w:rsid w:val="00B90E29"/>
    <w:rsid w:val="00B91DFB"/>
    <w:rsid w:val="00B95E9B"/>
    <w:rsid w:val="00B96B68"/>
    <w:rsid w:val="00BA0198"/>
    <w:rsid w:val="00BA10A8"/>
    <w:rsid w:val="00BA22B6"/>
    <w:rsid w:val="00BA32C7"/>
    <w:rsid w:val="00BA3F38"/>
    <w:rsid w:val="00BB16DA"/>
    <w:rsid w:val="00BB55FC"/>
    <w:rsid w:val="00BC47A8"/>
    <w:rsid w:val="00BC54DA"/>
    <w:rsid w:val="00BC6CD8"/>
    <w:rsid w:val="00BC7D73"/>
    <w:rsid w:val="00BD3D37"/>
    <w:rsid w:val="00BD4BB5"/>
    <w:rsid w:val="00BD4E19"/>
    <w:rsid w:val="00BD71BA"/>
    <w:rsid w:val="00BE0563"/>
    <w:rsid w:val="00BE0C3F"/>
    <w:rsid w:val="00BE19A6"/>
    <w:rsid w:val="00BE486E"/>
    <w:rsid w:val="00BE4E84"/>
    <w:rsid w:val="00BE5E1E"/>
    <w:rsid w:val="00BF261B"/>
    <w:rsid w:val="00C01D83"/>
    <w:rsid w:val="00C02EC3"/>
    <w:rsid w:val="00C036EB"/>
    <w:rsid w:val="00C03FE6"/>
    <w:rsid w:val="00C072A4"/>
    <w:rsid w:val="00C07FC7"/>
    <w:rsid w:val="00C1226E"/>
    <w:rsid w:val="00C14438"/>
    <w:rsid w:val="00C15C08"/>
    <w:rsid w:val="00C16A45"/>
    <w:rsid w:val="00C20B5D"/>
    <w:rsid w:val="00C20CA8"/>
    <w:rsid w:val="00C230AB"/>
    <w:rsid w:val="00C24761"/>
    <w:rsid w:val="00C25546"/>
    <w:rsid w:val="00C27145"/>
    <w:rsid w:val="00C302B4"/>
    <w:rsid w:val="00C332A6"/>
    <w:rsid w:val="00C33F96"/>
    <w:rsid w:val="00C35464"/>
    <w:rsid w:val="00C365D0"/>
    <w:rsid w:val="00C416CD"/>
    <w:rsid w:val="00C47BAD"/>
    <w:rsid w:val="00C501F7"/>
    <w:rsid w:val="00C51296"/>
    <w:rsid w:val="00C51930"/>
    <w:rsid w:val="00C53D75"/>
    <w:rsid w:val="00C56CF8"/>
    <w:rsid w:val="00C573C2"/>
    <w:rsid w:val="00C576CD"/>
    <w:rsid w:val="00C60067"/>
    <w:rsid w:val="00C61432"/>
    <w:rsid w:val="00C62CDF"/>
    <w:rsid w:val="00C638C6"/>
    <w:rsid w:val="00C63F44"/>
    <w:rsid w:val="00C65865"/>
    <w:rsid w:val="00C67650"/>
    <w:rsid w:val="00C72209"/>
    <w:rsid w:val="00C74F3A"/>
    <w:rsid w:val="00C74F81"/>
    <w:rsid w:val="00C74FB3"/>
    <w:rsid w:val="00C819EF"/>
    <w:rsid w:val="00C8479A"/>
    <w:rsid w:val="00C85E7A"/>
    <w:rsid w:val="00C92B53"/>
    <w:rsid w:val="00C9715F"/>
    <w:rsid w:val="00C976E0"/>
    <w:rsid w:val="00CB1EC6"/>
    <w:rsid w:val="00CB1EDE"/>
    <w:rsid w:val="00CB5025"/>
    <w:rsid w:val="00CB7482"/>
    <w:rsid w:val="00CC3CBB"/>
    <w:rsid w:val="00CC3D9D"/>
    <w:rsid w:val="00CC4405"/>
    <w:rsid w:val="00CC45AC"/>
    <w:rsid w:val="00CC4940"/>
    <w:rsid w:val="00CC7DA4"/>
    <w:rsid w:val="00CD25F3"/>
    <w:rsid w:val="00CD2858"/>
    <w:rsid w:val="00CD56A0"/>
    <w:rsid w:val="00CD5AEF"/>
    <w:rsid w:val="00CD5DB7"/>
    <w:rsid w:val="00CD5DDF"/>
    <w:rsid w:val="00CE0118"/>
    <w:rsid w:val="00CE178E"/>
    <w:rsid w:val="00CE2C5B"/>
    <w:rsid w:val="00CE3DB1"/>
    <w:rsid w:val="00CE5EE4"/>
    <w:rsid w:val="00CF45C5"/>
    <w:rsid w:val="00CF60FB"/>
    <w:rsid w:val="00CF7608"/>
    <w:rsid w:val="00D00DC4"/>
    <w:rsid w:val="00D066FB"/>
    <w:rsid w:val="00D13805"/>
    <w:rsid w:val="00D177A9"/>
    <w:rsid w:val="00D200DE"/>
    <w:rsid w:val="00D2168F"/>
    <w:rsid w:val="00D21769"/>
    <w:rsid w:val="00D21D19"/>
    <w:rsid w:val="00D24CCC"/>
    <w:rsid w:val="00D2673C"/>
    <w:rsid w:val="00D31640"/>
    <w:rsid w:val="00D400C7"/>
    <w:rsid w:val="00D4227E"/>
    <w:rsid w:val="00D4277D"/>
    <w:rsid w:val="00D42D4B"/>
    <w:rsid w:val="00D43B13"/>
    <w:rsid w:val="00D44C0A"/>
    <w:rsid w:val="00D47D22"/>
    <w:rsid w:val="00D5012A"/>
    <w:rsid w:val="00D53DFF"/>
    <w:rsid w:val="00D5634E"/>
    <w:rsid w:val="00D567AC"/>
    <w:rsid w:val="00D567D5"/>
    <w:rsid w:val="00D571A0"/>
    <w:rsid w:val="00D57242"/>
    <w:rsid w:val="00D603FF"/>
    <w:rsid w:val="00D60A33"/>
    <w:rsid w:val="00D61B7F"/>
    <w:rsid w:val="00D635D3"/>
    <w:rsid w:val="00D640C4"/>
    <w:rsid w:val="00D64111"/>
    <w:rsid w:val="00D65C30"/>
    <w:rsid w:val="00D65F86"/>
    <w:rsid w:val="00D67D6A"/>
    <w:rsid w:val="00D67DA4"/>
    <w:rsid w:val="00D7211D"/>
    <w:rsid w:val="00D76F24"/>
    <w:rsid w:val="00D77EEF"/>
    <w:rsid w:val="00D8162A"/>
    <w:rsid w:val="00D848CA"/>
    <w:rsid w:val="00D86A2D"/>
    <w:rsid w:val="00D87E1A"/>
    <w:rsid w:val="00D90267"/>
    <w:rsid w:val="00D9117F"/>
    <w:rsid w:val="00D912BB"/>
    <w:rsid w:val="00D9432C"/>
    <w:rsid w:val="00D9488D"/>
    <w:rsid w:val="00D94E65"/>
    <w:rsid w:val="00D96028"/>
    <w:rsid w:val="00DA0140"/>
    <w:rsid w:val="00DA05CA"/>
    <w:rsid w:val="00DA58EE"/>
    <w:rsid w:val="00DA64D4"/>
    <w:rsid w:val="00DA740C"/>
    <w:rsid w:val="00DB0D8E"/>
    <w:rsid w:val="00DB1870"/>
    <w:rsid w:val="00DB22C8"/>
    <w:rsid w:val="00DB2F1C"/>
    <w:rsid w:val="00DB31A5"/>
    <w:rsid w:val="00DB6470"/>
    <w:rsid w:val="00DB71CD"/>
    <w:rsid w:val="00DC123F"/>
    <w:rsid w:val="00DC4A3C"/>
    <w:rsid w:val="00DC552D"/>
    <w:rsid w:val="00DC569E"/>
    <w:rsid w:val="00DC56B0"/>
    <w:rsid w:val="00DC56F0"/>
    <w:rsid w:val="00DC5C79"/>
    <w:rsid w:val="00DD034A"/>
    <w:rsid w:val="00DD06EC"/>
    <w:rsid w:val="00DD61B7"/>
    <w:rsid w:val="00DE3829"/>
    <w:rsid w:val="00DE3957"/>
    <w:rsid w:val="00DE3D51"/>
    <w:rsid w:val="00DE5164"/>
    <w:rsid w:val="00DE541D"/>
    <w:rsid w:val="00DE7C6D"/>
    <w:rsid w:val="00DF6AF3"/>
    <w:rsid w:val="00E00AAE"/>
    <w:rsid w:val="00E00DD2"/>
    <w:rsid w:val="00E012E0"/>
    <w:rsid w:val="00E040DE"/>
    <w:rsid w:val="00E044FA"/>
    <w:rsid w:val="00E07A2E"/>
    <w:rsid w:val="00E10DAD"/>
    <w:rsid w:val="00E11317"/>
    <w:rsid w:val="00E13220"/>
    <w:rsid w:val="00E134E1"/>
    <w:rsid w:val="00E16E32"/>
    <w:rsid w:val="00E22322"/>
    <w:rsid w:val="00E229F1"/>
    <w:rsid w:val="00E23D98"/>
    <w:rsid w:val="00E258E1"/>
    <w:rsid w:val="00E26A03"/>
    <w:rsid w:val="00E26D40"/>
    <w:rsid w:val="00E27176"/>
    <w:rsid w:val="00E337BF"/>
    <w:rsid w:val="00E34C2F"/>
    <w:rsid w:val="00E35588"/>
    <w:rsid w:val="00E35B5C"/>
    <w:rsid w:val="00E36028"/>
    <w:rsid w:val="00E41FC3"/>
    <w:rsid w:val="00E44346"/>
    <w:rsid w:val="00E450A9"/>
    <w:rsid w:val="00E47D19"/>
    <w:rsid w:val="00E50C2E"/>
    <w:rsid w:val="00E5589F"/>
    <w:rsid w:val="00E55E13"/>
    <w:rsid w:val="00E627AA"/>
    <w:rsid w:val="00E629AE"/>
    <w:rsid w:val="00E63364"/>
    <w:rsid w:val="00E65324"/>
    <w:rsid w:val="00E66D0D"/>
    <w:rsid w:val="00E67635"/>
    <w:rsid w:val="00E7063C"/>
    <w:rsid w:val="00E7095A"/>
    <w:rsid w:val="00E7171C"/>
    <w:rsid w:val="00E719B1"/>
    <w:rsid w:val="00E72123"/>
    <w:rsid w:val="00E72420"/>
    <w:rsid w:val="00E74DEB"/>
    <w:rsid w:val="00E76F1D"/>
    <w:rsid w:val="00E8048E"/>
    <w:rsid w:val="00E82C34"/>
    <w:rsid w:val="00E83ED3"/>
    <w:rsid w:val="00E8427B"/>
    <w:rsid w:val="00E84301"/>
    <w:rsid w:val="00E84BC2"/>
    <w:rsid w:val="00E87BAF"/>
    <w:rsid w:val="00E95C16"/>
    <w:rsid w:val="00E9669E"/>
    <w:rsid w:val="00E97266"/>
    <w:rsid w:val="00EA0758"/>
    <w:rsid w:val="00EA139B"/>
    <w:rsid w:val="00EA5A55"/>
    <w:rsid w:val="00EA6AFA"/>
    <w:rsid w:val="00EA6BB6"/>
    <w:rsid w:val="00EB346A"/>
    <w:rsid w:val="00EB3872"/>
    <w:rsid w:val="00EB4357"/>
    <w:rsid w:val="00EB57C7"/>
    <w:rsid w:val="00EB6219"/>
    <w:rsid w:val="00EC2A88"/>
    <w:rsid w:val="00EC34BA"/>
    <w:rsid w:val="00EC5D15"/>
    <w:rsid w:val="00ED6F44"/>
    <w:rsid w:val="00EE27F7"/>
    <w:rsid w:val="00EE5512"/>
    <w:rsid w:val="00EE5968"/>
    <w:rsid w:val="00EE7D85"/>
    <w:rsid w:val="00EF0E40"/>
    <w:rsid w:val="00EF1C38"/>
    <w:rsid w:val="00EF219B"/>
    <w:rsid w:val="00EF2653"/>
    <w:rsid w:val="00F005C3"/>
    <w:rsid w:val="00F02551"/>
    <w:rsid w:val="00F043E3"/>
    <w:rsid w:val="00F0591C"/>
    <w:rsid w:val="00F07170"/>
    <w:rsid w:val="00F13B3F"/>
    <w:rsid w:val="00F14399"/>
    <w:rsid w:val="00F15596"/>
    <w:rsid w:val="00F171FF"/>
    <w:rsid w:val="00F1794B"/>
    <w:rsid w:val="00F22010"/>
    <w:rsid w:val="00F23883"/>
    <w:rsid w:val="00F2486F"/>
    <w:rsid w:val="00F2592D"/>
    <w:rsid w:val="00F301F7"/>
    <w:rsid w:val="00F30468"/>
    <w:rsid w:val="00F33137"/>
    <w:rsid w:val="00F33B1D"/>
    <w:rsid w:val="00F348AA"/>
    <w:rsid w:val="00F3759F"/>
    <w:rsid w:val="00F37B9C"/>
    <w:rsid w:val="00F44216"/>
    <w:rsid w:val="00F44438"/>
    <w:rsid w:val="00F448A3"/>
    <w:rsid w:val="00F47476"/>
    <w:rsid w:val="00F50DB4"/>
    <w:rsid w:val="00F512C8"/>
    <w:rsid w:val="00F53578"/>
    <w:rsid w:val="00F53DB9"/>
    <w:rsid w:val="00F57176"/>
    <w:rsid w:val="00F628B4"/>
    <w:rsid w:val="00F63D0F"/>
    <w:rsid w:val="00F63F12"/>
    <w:rsid w:val="00F6573F"/>
    <w:rsid w:val="00F659A0"/>
    <w:rsid w:val="00F661B0"/>
    <w:rsid w:val="00F66BA6"/>
    <w:rsid w:val="00F67AB4"/>
    <w:rsid w:val="00F70B46"/>
    <w:rsid w:val="00F73552"/>
    <w:rsid w:val="00F7542E"/>
    <w:rsid w:val="00F8367E"/>
    <w:rsid w:val="00F85F7A"/>
    <w:rsid w:val="00F87B7D"/>
    <w:rsid w:val="00F9286C"/>
    <w:rsid w:val="00F93567"/>
    <w:rsid w:val="00F94526"/>
    <w:rsid w:val="00F97F85"/>
    <w:rsid w:val="00FA3474"/>
    <w:rsid w:val="00FA3881"/>
    <w:rsid w:val="00FA3D13"/>
    <w:rsid w:val="00FA5A8C"/>
    <w:rsid w:val="00FA65DD"/>
    <w:rsid w:val="00FB3E45"/>
    <w:rsid w:val="00FB69EE"/>
    <w:rsid w:val="00FB6D53"/>
    <w:rsid w:val="00FC0CBC"/>
    <w:rsid w:val="00FC1203"/>
    <w:rsid w:val="00FC21F9"/>
    <w:rsid w:val="00FC2302"/>
    <w:rsid w:val="00FC75AF"/>
    <w:rsid w:val="00FD1732"/>
    <w:rsid w:val="00FD76DE"/>
    <w:rsid w:val="00FE1BC9"/>
    <w:rsid w:val="00FE292D"/>
    <w:rsid w:val="00FE31A7"/>
    <w:rsid w:val="00FE3F04"/>
    <w:rsid w:val="00FE48D1"/>
    <w:rsid w:val="00FE632B"/>
    <w:rsid w:val="00FE7EC8"/>
    <w:rsid w:val="00FF0591"/>
    <w:rsid w:val="00FF09C8"/>
    <w:rsid w:val="00FF455A"/>
    <w:rsid w:val="00FF5D8A"/>
    <w:rsid w:val="00FF6121"/>
    <w:rsid w:val="00FF6E47"/>
    <w:rsid w:val="0185F3DA"/>
    <w:rsid w:val="0198A054"/>
    <w:rsid w:val="01BF9306"/>
    <w:rsid w:val="0355237D"/>
    <w:rsid w:val="03AFE81C"/>
    <w:rsid w:val="03D2E819"/>
    <w:rsid w:val="03EB716F"/>
    <w:rsid w:val="066683AF"/>
    <w:rsid w:val="0A973C47"/>
    <w:rsid w:val="10812E3C"/>
    <w:rsid w:val="1253BEB5"/>
    <w:rsid w:val="1433863F"/>
    <w:rsid w:val="18B7B295"/>
    <w:rsid w:val="1AAE5947"/>
    <w:rsid w:val="1AF920FD"/>
    <w:rsid w:val="1B890557"/>
    <w:rsid w:val="2031BE05"/>
    <w:rsid w:val="228779BE"/>
    <w:rsid w:val="22B8A482"/>
    <w:rsid w:val="22F0D785"/>
    <w:rsid w:val="2317AB7F"/>
    <w:rsid w:val="248AF6BF"/>
    <w:rsid w:val="2754DF68"/>
    <w:rsid w:val="27E567FF"/>
    <w:rsid w:val="2E3ABD84"/>
    <w:rsid w:val="303D7F80"/>
    <w:rsid w:val="31203AEE"/>
    <w:rsid w:val="33FA05AC"/>
    <w:rsid w:val="34F43636"/>
    <w:rsid w:val="35692C47"/>
    <w:rsid w:val="364F7EAF"/>
    <w:rsid w:val="3750793C"/>
    <w:rsid w:val="37C43498"/>
    <w:rsid w:val="38AE2BA2"/>
    <w:rsid w:val="393D90D8"/>
    <w:rsid w:val="3958B8BD"/>
    <w:rsid w:val="3B22A5BA"/>
    <w:rsid w:val="40863146"/>
    <w:rsid w:val="40CD8EAD"/>
    <w:rsid w:val="41FEC3B1"/>
    <w:rsid w:val="429C144E"/>
    <w:rsid w:val="4594204E"/>
    <w:rsid w:val="459B29C7"/>
    <w:rsid w:val="45A33E5A"/>
    <w:rsid w:val="4A52DBB0"/>
    <w:rsid w:val="4BB91D2B"/>
    <w:rsid w:val="4EAD8CD7"/>
    <w:rsid w:val="4EE63841"/>
    <w:rsid w:val="526C0875"/>
    <w:rsid w:val="531C3F71"/>
    <w:rsid w:val="56586193"/>
    <w:rsid w:val="567C876E"/>
    <w:rsid w:val="57F90D73"/>
    <w:rsid w:val="58B554AB"/>
    <w:rsid w:val="5A044F0B"/>
    <w:rsid w:val="5D9D72FE"/>
    <w:rsid w:val="5DE72034"/>
    <w:rsid w:val="623BE9DF"/>
    <w:rsid w:val="623FA674"/>
    <w:rsid w:val="6275551C"/>
    <w:rsid w:val="636B61C3"/>
    <w:rsid w:val="662AABC4"/>
    <w:rsid w:val="663EAF26"/>
    <w:rsid w:val="66E1DC72"/>
    <w:rsid w:val="6A827E7F"/>
    <w:rsid w:val="6C04BC91"/>
    <w:rsid w:val="6C3DFE3E"/>
    <w:rsid w:val="6CF2D7DA"/>
    <w:rsid w:val="6EF18E50"/>
    <w:rsid w:val="6F040A3F"/>
    <w:rsid w:val="703B99FC"/>
    <w:rsid w:val="7098E8C6"/>
    <w:rsid w:val="714CD72C"/>
    <w:rsid w:val="7243227F"/>
    <w:rsid w:val="7253CEB5"/>
    <w:rsid w:val="74101750"/>
    <w:rsid w:val="74B60AA0"/>
    <w:rsid w:val="77023187"/>
    <w:rsid w:val="7C13EC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578BC88"/>
  <w15:chartTrackingRefBased/>
  <w15:docId w15:val="{EA4023A7-FF98-4C54-94C8-0DA6F10A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0"/>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E223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character" w:customStyle="1" w:styleId="fontstyle01">
    <w:name w:val="fontstyle01"/>
    <w:basedOn w:val="DefaultParagraphFont"/>
    <w:rsid w:val="00B25919"/>
    <w:rPr>
      <w:rFonts w:ascii="ArialMT" w:hAnsi="ArialMT" w:hint="default"/>
      <w:b w:val="0"/>
      <w:bCs w:val="0"/>
      <w:i w:val="0"/>
      <w:iCs w:val="0"/>
      <w:color w:val="000000"/>
      <w:sz w:val="8"/>
      <w:szCs w:val="8"/>
    </w:rPr>
  </w:style>
  <w:style w:type="character" w:customStyle="1" w:styleId="fontstyle21">
    <w:name w:val="fontstyle21"/>
    <w:basedOn w:val="DefaultParagraphFont"/>
    <w:rsid w:val="00800977"/>
    <w:rPr>
      <w:rFonts w:ascii="Ubuntu-Regular" w:hAnsi="Ubuntu-Regular" w:hint="default"/>
      <w:b w:val="0"/>
      <w:bCs w:val="0"/>
      <w:i w:val="0"/>
      <w:iCs w:val="0"/>
      <w:color w:val="000000"/>
      <w:sz w:val="18"/>
      <w:szCs w:val="18"/>
    </w:rPr>
  </w:style>
  <w:style w:type="paragraph" w:styleId="CommentText">
    <w:name w:val="annotation text"/>
    <w:basedOn w:val="Normal"/>
    <w:link w:val="CommentTextChar"/>
    <w:uiPriority w:val="99"/>
    <w:unhideWhenUsed/>
    <w:rsid w:val="00800977"/>
    <w:pPr>
      <w:spacing w:line="240" w:lineRule="auto"/>
    </w:pPr>
    <w:rPr>
      <w:kern w:val="2"/>
      <w:sz w:val="20"/>
      <w:szCs w:val="20"/>
      <w:lang w:val="ro-MD"/>
      <w14:ligatures w14:val="standardContextual"/>
    </w:rPr>
  </w:style>
  <w:style w:type="character" w:customStyle="1" w:styleId="CommentTextChar">
    <w:name w:val="Comment Text Char"/>
    <w:basedOn w:val="DefaultParagraphFont"/>
    <w:link w:val="CommentText"/>
    <w:uiPriority w:val="99"/>
    <w:rsid w:val="00800977"/>
    <w:rPr>
      <w:kern w:val="2"/>
      <w:sz w:val="20"/>
      <w:szCs w:val="20"/>
      <w:lang w:val="ro-MD"/>
      <w14:ligatures w14:val="standardContextual"/>
    </w:rPr>
  </w:style>
  <w:style w:type="character" w:customStyle="1" w:styleId="Heading3Char">
    <w:name w:val="Heading 3 Char"/>
    <w:basedOn w:val="DefaultParagraphFont"/>
    <w:link w:val="Heading3"/>
    <w:uiPriority w:val="9"/>
    <w:semiHidden/>
    <w:rsid w:val="00E22322"/>
    <w:rPr>
      <w:rFonts w:asciiTheme="majorHAnsi" w:eastAsiaTheme="majorEastAsia" w:hAnsiTheme="majorHAnsi" w:cstheme="majorBidi"/>
      <w:color w:val="1F3763" w:themeColor="accent1" w:themeShade="7F"/>
      <w:sz w:val="24"/>
      <w:szCs w:val="24"/>
    </w:rPr>
  </w:style>
  <w:style w:type="paragraph" w:customStyle="1" w:styleId="Default">
    <w:name w:val="Default"/>
    <w:rsid w:val="00D200DE"/>
    <w:pPr>
      <w:autoSpaceDE w:val="0"/>
      <w:autoSpaceDN w:val="0"/>
      <w:adjustRightInd w:val="0"/>
      <w:spacing w:after="0" w:line="240" w:lineRule="auto"/>
    </w:pPr>
    <w:rPr>
      <w:rFonts w:ascii="Segoe UI Symbol" w:hAnsi="Segoe UI Symbol" w:cs="Segoe UI Symbol"/>
      <w:color w:val="000000"/>
      <w:sz w:val="24"/>
      <w:szCs w:val="24"/>
    </w:rPr>
  </w:style>
  <w:style w:type="paragraph" w:styleId="Header">
    <w:name w:val="header"/>
    <w:basedOn w:val="Normal"/>
    <w:link w:val="HeaderChar"/>
    <w:uiPriority w:val="99"/>
    <w:semiHidden/>
    <w:unhideWhenUsed/>
    <w:rsid w:val="00F67A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AB4"/>
  </w:style>
  <w:style w:type="paragraph" w:styleId="Revision">
    <w:name w:val="Revision"/>
    <w:hidden/>
    <w:uiPriority w:val="99"/>
    <w:semiHidden/>
    <w:rsid w:val="0046513C"/>
    <w:pPr>
      <w:spacing w:after="0" w:line="240" w:lineRule="auto"/>
    </w:pPr>
  </w:style>
  <w:style w:type="paragraph" w:styleId="CommentSubject">
    <w:name w:val="annotation subject"/>
    <w:basedOn w:val="CommentText"/>
    <w:next w:val="CommentText"/>
    <w:link w:val="CommentSubjectChar"/>
    <w:uiPriority w:val="99"/>
    <w:semiHidden/>
    <w:unhideWhenUsed/>
    <w:rsid w:val="00820A82"/>
    <w:rPr>
      <w:b/>
      <w:bCs/>
      <w:kern w:val="0"/>
      <w:lang w:val="en-US"/>
      <w14:ligatures w14:val="none"/>
    </w:rPr>
  </w:style>
  <w:style w:type="character" w:customStyle="1" w:styleId="CommentSubjectChar">
    <w:name w:val="Comment Subject Char"/>
    <w:basedOn w:val="CommentTextChar"/>
    <w:link w:val="CommentSubject"/>
    <w:uiPriority w:val="99"/>
    <w:semiHidden/>
    <w:rsid w:val="00820A82"/>
    <w:rPr>
      <w:b/>
      <w:bCs/>
      <w:kern w:val="2"/>
      <w:sz w:val="20"/>
      <w:szCs w:val="20"/>
      <w:lang w:val="ro-MD"/>
      <w14:ligatures w14:val="standardContextual"/>
    </w:rPr>
  </w:style>
  <w:style w:type="character" w:styleId="Mention">
    <w:name w:val="Mention"/>
    <w:basedOn w:val="DefaultParagraphFont"/>
    <w:uiPriority w:val="99"/>
    <w:unhideWhenUsed/>
    <w:rsid w:val="000551F3"/>
    <w:rPr>
      <w:color w:val="2B579A"/>
      <w:shd w:val="clear" w:color="auto" w:fill="E1DFDD"/>
    </w:rPr>
  </w:style>
  <w:style w:type="character" w:customStyle="1" w:styleId="contentcontrolboundarysink">
    <w:name w:val="contentcontrolboundarysink"/>
    <w:basedOn w:val="DefaultParagraphFont"/>
    <w:rsid w:val="000D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7629">
      <w:bodyDiv w:val="1"/>
      <w:marLeft w:val="0"/>
      <w:marRight w:val="0"/>
      <w:marTop w:val="0"/>
      <w:marBottom w:val="0"/>
      <w:divBdr>
        <w:top w:val="none" w:sz="0" w:space="0" w:color="auto"/>
        <w:left w:val="none" w:sz="0" w:space="0" w:color="auto"/>
        <w:bottom w:val="none" w:sz="0" w:space="0" w:color="auto"/>
        <w:right w:val="none" w:sz="0" w:space="0" w:color="auto"/>
      </w:divBdr>
      <w:divsChild>
        <w:div w:id="950623082">
          <w:marLeft w:val="0"/>
          <w:marRight w:val="0"/>
          <w:marTop w:val="0"/>
          <w:marBottom w:val="0"/>
          <w:divBdr>
            <w:top w:val="none" w:sz="0" w:space="0" w:color="auto"/>
            <w:left w:val="none" w:sz="0" w:space="0" w:color="auto"/>
            <w:bottom w:val="none" w:sz="0" w:space="0" w:color="auto"/>
            <w:right w:val="none" w:sz="0" w:space="0" w:color="auto"/>
          </w:divBdr>
        </w:div>
      </w:divsChild>
    </w:div>
    <w:div w:id="74712325">
      <w:bodyDiv w:val="1"/>
      <w:marLeft w:val="0"/>
      <w:marRight w:val="0"/>
      <w:marTop w:val="0"/>
      <w:marBottom w:val="0"/>
      <w:divBdr>
        <w:top w:val="none" w:sz="0" w:space="0" w:color="auto"/>
        <w:left w:val="none" w:sz="0" w:space="0" w:color="auto"/>
        <w:bottom w:val="none" w:sz="0" w:space="0" w:color="auto"/>
        <w:right w:val="none" w:sz="0" w:space="0" w:color="auto"/>
      </w:divBdr>
      <w:divsChild>
        <w:div w:id="592512547">
          <w:marLeft w:val="0"/>
          <w:marRight w:val="0"/>
          <w:marTop w:val="0"/>
          <w:marBottom w:val="0"/>
          <w:divBdr>
            <w:top w:val="none" w:sz="0" w:space="0" w:color="auto"/>
            <w:left w:val="none" w:sz="0" w:space="0" w:color="auto"/>
            <w:bottom w:val="none" w:sz="0" w:space="0" w:color="auto"/>
            <w:right w:val="none" w:sz="0" w:space="0" w:color="auto"/>
          </w:divBdr>
        </w:div>
      </w:divsChild>
    </w:div>
    <w:div w:id="124351572">
      <w:bodyDiv w:val="1"/>
      <w:marLeft w:val="0"/>
      <w:marRight w:val="0"/>
      <w:marTop w:val="0"/>
      <w:marBottom w:val="0"/>
      <w:divBdr>
        <w:top w:val="none" w:sz="0" w:space="0" w:color="auto"/>
        <w:left w:val="none" w:sz="0" w:space="0" w:color="auto"/>
        <w:bottom w:val="none" w:sz="0" w:space="0" w:color="auto"/>
        <w:right w:val="none" w:sz="0" w:space="0" w:color="auto"/>
      </w:divBdr>
      <w:divsChild>
        <w:div w:id="56130899">
          <w:marLeft w:val="0"/>
          <w:marRight w:val="0"/>
          <w:marTop w:val="0"/>
          <w:marBottom w:val="0"/>
          <w:divBdr>
            <w:top w:val="none" w:sz="0" w:space="0" w:color="auto"/>
            <w:left w:val="none" w:sz="0" w:space="0" w:color="auto"/>
            <w:bottom w:val="none" w:sz="0" w:space="0" w:color="auto"/>
            <w:right w:val="none" w:sz="0" w:space="0" w:color="auto"/>
          </w:divBdr>
        </w:div>
        <w:div w:id="482234907">
          <w:marLeft w:val="0"/>
          <w:marRight w:val="0"/>
          <w:marTop w:val="0"/>
          <w:marBottom w:val="0"/>
          <w:divBdr>
            <w:top w:val="none" w:sz="0" w:space="0" w:color="auto"/>
            <w:left w:val="none" w:sz="0" w:space="0" w:color="auto"/>
            <w:bottom w:val="none" w:sz="0" w:space="0" w:color="auto"/>
            <w:right w:val="none" w:sz="0" w:space="0" w:color="auto"/>
          </w:divBdr>
        </w:div>
        <w:div w:id="546140733">
          <w:marLeft w:val="0"/>
          <w:marRight w:val="0"/>
          <w:marTop w:val="0"/>
          <w:marBottom w:val="0"/>
          <w:divBdr>
            <w:top w:val="none" w:sz="0" w:space="0" w:color="auto"/>
            <w:left w:val="none" w:sz="0" w:space="0" w:color="auto"/>
            <w:bottom w:val="none" w:sz="0" w:space="0" w:color="auto"/>
            <w:right w:val="none" w:sz="0" w:space="0" w:color="auto"/>
          </w:divBdr>
        </w:div>
        <w:div w:id="852257710">
          <w:marLeft w:val="0"/>
          <w:marRight w:val="0"/>
          <w:marTop w:val="0"/>
          <w:marBottom w:val="0"/>
          <w:divBdr>
            <w:top w:val="none" w:sz="0" w:space="0" w:color="auto"/>
            <w:left w:val="none" w:sz="0" w:space="0" w:color="auto"/>
            <w:bottom w:val="none" w:sz="0" w:space="0" w:color="auto"/>
            <w:right w:val="none" w:sz="0" w:space="0" w:color="auto"/>
          </w:divBdr>
        </w:div>
        <w:div w:id="2094008335">
          <w:marLeft w:val="0"/>
          <w:marRight w:val="0"/>
          <w:marTop w:val="0"/>
          <w:marBottom w:val="0"/>
          <w:divBdr>
            <w:top w:val="none" w:sz="0" w:space="0" w:color="auto"/>
            <w:left w:val="none" w:sz="0" w:space="0" w:color="auto"/>
            <w:bottom w:val="none" w:sz="0" w:space="0" w:color="auto"/>
            <w:right w:val="none" w:sz="0" w:space="0" w:color="auto"/>
          </w:divBdr>
        </w:div>
      </w:divsChild>
    </w:div>
    <w:div w:id="133182890">
      <w:bodyDiv w:val="1"/>
      <w:marLeft w:val="0"/>
      <w:marRight w:val="0"/>
      <w:marTop w:val="0"/>
      <w:marBottom w:val="0"/>
      <w:divBdr>
        <w:top w:val="none" w:sz="0" w:space="0" w:color="auto"/>
        <w:left w:val="none" w:sz="0" w:space="0" w:color="auto"/>
        <w:bottom w:val="none" w:sz="0" w:space="0" w:color="auto"/>
        <w:right w:val="none" w:sz="0" w:space="0" w:color="auto"/>
      </w:divBdr>
      <w:divsChild>
        <w:div w:id="323976378">
          <w:marLeft w:val="0"/>
          <w:marRight w:val="0"/>
          <w:marTop w:val="0"/>
          <w:marBottom w:val="0"/>
          <w:divBdr>
            <w:top w:val="none" w:sz="0" w:space="0" w:color="auto"/>
            <w:left w:val="none" w:sz="0" w:space="0" w:color="auto"/>
            <w:bottom w:val="none" w:sz="0" w:space="0" w:color="auto"/>
            <w:right w:val="none" w:sz="0" w:space="0" w:color="auto"/>
          </w:divBdr>
        </w:div>
      </w:divsChild>
    </w:div>
    <w:div w:id="231159960">
      <w:bodyDiv w:val="1"/>
      <w:marLeft w:val="0"/>
      <w:marRight w:val="0"/>
      <w:marTop w:val="0"/>
      <w:marBottom w:val="0"/>
      <w:divBdr>
        <w:top w:val="none" w:sz="0" w:space="0" w:color="auto"/>
        <w:left w:val="none" w:sz="0" w:space="0" w:color="auto"/>
        <w:bottom w:val="none" w:sz="0" w:space="0" w:color="auto"/>
        <w:right w:val="none" w:sz="0" w:space="0" w:color="auto"/>
      </w:divBdr>
      <w:divsChild>
        <w:div w:id="125467657">
          <w:marLeft w:val="0"/>
          <w:marRight w:val="0"/>
          <w:marTop w:val="0"/>
          <w:marBottom w:val="0"/>
          <w:divBdr>
            <w:top w:val="none" w:sz="0" w:space="0" w:color="auto"/>
            <w:left w:val="none" w:sz="0" w:space="0" w:color="auto"/>
            <w:bottom w:val="none" w:sz="0" w:space="0" w:color="auto"/>
            <w:right w:val="none" w:sz="0" w:space="0" w:color="auto"/>
          </w:divBdr>
        </w:div>
      </w:divsChild>
    </w:div>
    <w:div w:id="236520790">
      <w:bodyDiv w:val="1"/>
      <w:marLeft w:val="0"/>
      <w:marRight w:val="0"/>
      <w:marTop w:val="0"/>
      <w:marBottom w:val="0"/>
      <w:divBdr>
        <w:top w:val="none" w:sz="0" w:space="0" w:color="auto"/>
        <w:left w:val="none" w:sz="0" w:space="0" w:color="auto"/>
        <w:bottom w:val="none" w:sz="0" w:space="0" w:color="auto"/>
        <w:right w:val="none" w:sz="0" w:space="0" w:color="auto"/>
      </w:divBdr>
      <w:divsChild>
        <w:div w:id="1057898451">
          <w:marLeft w:val="0"/>
          <w:marRight w:val="0"/>
          <w:marTop w:val="0"/>
          <w:marBottom w:val="0"/>
          <w:divBdr>
            <w:top w:val="none" w:sz="0" w:space="0" w:color="auto"/>
            <w:left w:val="none" w:sz="0" w:space="0" w:color="auto"/>
            <w:bottom w:val="none" w:sz="0" w:space="0" w:color="auto"/>
            <w:right w:val="none" w:sz="0" w:space="0" w:color="auto"/>
          </w:divBdr>
        </w:div>
      </w:divsChild>
    </w:div>
    <w:div w:id="310404747">
      <w:bodyDiv w:val="1"/>
      <w:marLeft w:val="0"/>
      <w:marRight w:val="0"/>
      <w:marTop w:val="0"/>
      <w:marBottom w:val="0"/>
      <w:divBdr>
        <w:top w:val="none" w:sz="0" w:space="0" w:color="auto"/>
        <w:left w:val="none" w:sz="0" w:space="0" w:color="auto"/>
        <w:bottom w:val="none" w:sz="0" w:space="0" w:color="auto"/>
        <w:right w:val="none" w:sz="0" w:space="0" w:color="auto"/>
      </w:divBdr>
      <w:divsChild>
        <w:div w:id="2115899677">
          <w:marLeft w:val="0"/>
          <w:marRight w:val="0"/>
          <w:marTop w:val="0"/>
          <w:marBottom w:val="0"/>
          <w:divBdr>
            <w:top w:val="none" w:sz="0" w:space="0" w:color="auto"/>
            <w:left w:val="none" w:sz="0" w:space="0" w:color="auto"/>
            <w:bottom w:val="none" w:sz="0" w:space="0" w:color="auto"/>
            <w:right w:val="none" w:sz="0" w:space="0" w:color="auto"/>
          </w:divBdr>
        </w:div>
      </w:divsChild>
    </w:div>
    <w:div w:id="328215001">
      <w:bodyDiv w:val="1"/>
      <w:marLeft w:val="0"/>
      <w:marRight w:val="0"/>
      <w:marTop w:val="0"/>
      <w:marBottom w:val="0"/>
      <w:divBdr>
        <w:top w:val="none" w:sz="0" w:space="0" w:color="auto"/>
        <w:left w:val="none" w:sz="0" w:space="0" w:color="auto"/>
        <w:bottom w:val="none" w:sz="0" w:space="0" w:color="auto"/>
        <w:right w:val="none" w:sz="0" w:space="0" w:color="auto"/>
      </w:divBdr>
      <w:divsChild>
        <w:div w:id="1338800560">
          <w:marLeft w:val="0"/>
          <w:marRight w:val="0"/>
          <w:marTop w:val="0"/>
          <w:marBottom w:val="0"/>
          <w:divBdr>
            <w:top w:val="none" w:sz="0" w:space="0" w:color="auto"/>
            <w:left w:val="none" w:sz="0" w:space="0" w:color="auto"/>
            <w:bottom w:val="none" w:sz="0" w:space="0" w:color="auto"/>
            <w:right w:val="none" w:sz="0" w:space="0" w:color="auto"/>
          </w:divBdr>
        </w:div>
      </w:divsChild>
    </w:div>
    <w:div w:id="410350975">
      <w:bodyDiv w:val="1"/>
      <w:marLeft w:val="0"/>
      <w:marRight w:val="0"/>
      <w:marTop w:val="0"/>
      <w:marBottom w:val="0"/>
      <w:divBdr>
        <w:top w:val="none" w:sz="0" w:space="0" w:color="auto"/>
        <w:left w:val="none" w:sz="0" w:space="0" w:color="auto"/>
        <w:bottom w:val="none" w:sz="0" w:space="0" w:color="auto"/>
        <w:right w:val="none" w:sz="0" w:space="0" w:color="auto"/>
      </w:divBdr>
      <w:divsChild>
        <w:div w:id="445589767">
          <w:marLeft w:val="0"/>
          <w:marRight w:val="0"/>
          <w:marTop w:val="0"/>
          <w:marBottom w:val="0"/>
          <w:divBdr>
            <w:top w:val="none" w:sz="0" w:space="0" w:color="auto"/>
            <w:left w:val="none" w:sz="0" w:space="0" w:color="auto"/>
            <w:bottom w:val="none" w:sz="0" w:space="0" w:color="auto"/>
            <w:right w:val="none" w:sz="0" w:space="0" w:color="auto"/>
          </w:divBdr>
        </w:div>
      </w:divsChild>
    </w:div>
    <w:div w:id="413821139">
      <w:bodyDiv w:val="1"/>
      <w:marLeft w:val="0"/>
      <w:marRight w:val="0"/>
      <w:marTop w:val="0"/>
      <w:marBottom w:val="0"/>
      <w:divBdr>
        <w:top w:val="none" w:sz="0" w:space="0" w:color="auto"/>
        <w:left w:val="none" w:sz="0" w:space="0" w:color="auto"/>
        <w:bottom w:val="none" w:sz="0" w:space="0" w:color="auto"/>
        <w:right w:val="none" w:sz="0" w:space="0" w:color="auto"/>
      </w:divBdr>
      <w:divsChild>
        <w:div w:id="1943613427">
          <w:marLeft w:val="0"/>
          <w:marRight w:val="0"/>
          <w:marTop w:val="0"/>
          <w:marBottom w:val="0"/>
          <w:divBdr>
            <w:top w:val="none" w:sz="0" w:space="0" w:color="auto"/>
            <w:left w:val="none" w:sz="0" w:space="0" w:color="auto"/>
            <w:bottom w:val="none" w:sz="0" w:space="0" w:color="auto"/>
            <w:right w:val="none" w:sz="0" w:space="0" w:color="auto"/>
          </w:divBdr>
        </w:div>
      </w:divsChild>
    </w:div>
    <w:div w:id="438913122">
      <w:bodyDiv w:val="1"/>
      <w:marLeft w:val="0"/>
      <w:marRight w:val="0"/>
      <w:marTop w:val="0"/>
      <w:marBottom w:val="0"/>
      <w:divBdr>
        <w:top w:val="none" w:sz="0" w:space="0" w:color="auto"/>
        <w:left w:val="none" w:sz="0" w:space="0" w:color="auto"/>
        <w:bottom w:val="none" w:sz="0" w:space="0" w:color="auto"/>
        <w:right w:val="none" w:sz="0" w:space="0" w:color="auto"/>
      </w:divBdr>
      <w:divsChild>
        <w:div w:id="1056468787">
          <w:marLeft w:val="0"/>
          <w:marRight w:val="0"/>
          <w:marTop w:val="0"/>
          <w:marBottom w:val="0"/>
          <w:divBdr>
            <w:top w:val="none" w:sz="0" w:space="0" w:color="auto"/>
            <w:left w:val="none" w:sz="0" w:space="0" w:color="auto"/>
            <w:bottom w:val="none" w:sz="0" w:space="0" w:color="auto"/>
            <w:right w:val="none" w:sz="0" w:space="0" w:color="auto"/>
          </w:divBdr>
        </w:div>
      </w:divsChild>
    </w:div>
    <w:div w:id="452678347">
      <w:bodyDiv w:val="1"/>
      <w:marLeft w:val="0"/>
      <w:marRight w:val="0"/>
      <w:marTop w:val="0"/>
      <w:marBottom w:val="0"/>
      <w:divBdr>
        <w:top w:val="none" w:sz="0" w:space="0" w:color="auto"/>
        <w:left w:val="none" w:sz="0" w:space="0" w:color="auto"/>
        <w:bottom w:val="none" w:sz="0" w:space="0" w:color="auto"/>
        <w:right w:val="none" w:sz="0" w:space="0" w:color="auto"/>
      </w:divBdr>
      <w:divsChild>
        <w:div w:id="1428767626">
          <w:marLeft w:val="0"/>
          <w:marRight w:val="0"/>
          <w:marTop w:val="0"/>
          <w:marBottom w:val="0"/>
          <w:divBdr>
            <w:top w:val="none" w:sz="0" w:space="0" w:color="auto"/>
            <w:left w:val="none" w:sz="0" w:space="0" w:color="auto"/>
            <w:bottom w:val="none" w:sz="0" w:space="0" w:color="auto"/>
            <w:right w:val="none" w:sz="0" w:space="0" w:color="auto"/>
          </w:divBdr>
        </w:div>
      </w:divsChild>
    </w:div>
    <w:div w:id="542644228">
      <w:bodyDiv w:val="1"/>
      <w:marLeft w:val="0"/>
      <w:marRight w:val="0"/>
      <w:marTop w:val="0"/>
      <w:marBottom w:val="0"/>
      <w:divBdr>
        <w:top w:val="none" w:sz="0" w:space="0" w:color="auto"/>
        <w:left w:val="none" w:sz="0" w:space="0" w:color="auto"/>
        <w:bottom w:val="none" w:sz="0" w:space="0" w:color="auto"/>
        <w:right w:val="none" w:sz="0" w:space="0" w:color="auto"/>
      </w:divBdr>
    </w:div>
    <w:div w:id="566109382">
      <w:bodyDiv w:val="1"/>
      <w:marLeft w:val="0"/>
      <w:marRight w:val="0"/>
      <w:marTop w:val="0"/>
      <w:marBottom w:val="0"/>
      <w:divBdr>
        <w:top w:val="none" w:sz="0" w:space="0" w:color="auto"/>
        <w:left w:val="none" w:sz="0" w:space="0" w:color="auto"/>
        <w:bottom w:val="none" w:sz="0" w:space="0" w:color="auto"/>
        <w:right w:val="none" w:sz="0" w:space="0" w:color="auto"/>
      </w:divBdr>
      <w:divsChild>
        <w:div w:id="1494445288">
          <w:marLeft w:val="0"/>
          <w:marRight w:val="0"/>
          <w:marTop w:val="0"/>
          <w:marBottom w:val="0"/>
          <w:divBdr>
            <w:top w:val="none" w:sz="0" w:space="0" w:color="auto"/>
            <w:left w:val="none" w:sz="0" w:space="0" w:color="auto"/>
            <w:bottom w:val="none" w:sz="0" w:space="0" w:color="auto"/>
            <w:right w:val="none" w:sz="0" w:space="0" w:color="auto"/>
          </w:divBdr>
        </w:div>
      </w:divsChild>
    </w:div>
    <w:div w:id="569072667">
      <w:bodyDiv w:val="1"/>
      <w:marLeft w:val="0"/>
      <w:marRight w:val="0"/>
      <w:marTop w:val="0"/>
      <w:marBottom w:val="0"/>
      <w:divBdr>
        <w:top w:val="none" w:sz="0" w:space="0" w:color="auto"/>
        <w:left w:val="none" w:sz="0" w:space="0" w:color="auto"/>
        <w:bottom w:val="none" w:sz="0" w:space="0" w:color="auto"/>
        <w:right w:val="none" w:sz="0" w:space="0" w:color="auto"/>
      </w:divBdr>
      <w:divsChild>
        <w:div w:id="426773873">
          <w:marLeft w:val="0"/>
          <w:marRight w:val="0"/>
          <w:marTop w:val="0"/>
          <w:marBottom w:val="0"/>
          <w:divBdr>
            <w:top w:val="none" w:sz="0" w:space="0" w:color="auto"/>
            <w:left w:val="none" w:sz="0" w:space="0" w:color="auto"/>
            <w:bottom w:val="none" w:sz="0" w:space="0" w:color="auto"/>
            <w:right w:val="none" w:sz="0" w:space="0" w:color="auto"/>
          </w:divBdr>
        </w:div>
      </w:divsChild>
    </w:div>
    <w:div w:id="681473140">
      <w:bodyDiv w:val="1"/>
      <w:marLeft w:val="0"/>
      <w:marRight w:val="0"/>
      <w:marTop w:val="0"/>
      <w:marBottom w:val="0"/>
      <w:divBdr>
        <w:top w:val="none" w:sz="0" w:space="0" w:color="auto"/>
        <w:left w:val="none" w:sz="0" w:space="0" w:color="auto"/>
        <w:bottom w:val="none" w:sz="0" w:space="0" w:color="auto"/>
        <w:right w:val="none" w:sz="0" w:space="0" w:color="auto"/>
      </w:divBdr>
      <w:divsChild>
        <w:div w:id="1631589809">
          <w:marLeft w:val="0"/>
          <w:marRight w:val="0"/>
          <w:marTop w:val="0"/>
          <w:marBottom w:val="0"/>
          <w:divBdr>
            <w:top w:val="none" w:sz="0" w:space="0" w:color="auto"/>
            <w:left w:val="none" w:sz="0" w:space="0" w:color="auto"/>
            <w:bottom w:val="none" w:sz="0" w:space="0" w:color="auto"/>
            <w:right w:val="none" w:sz="0" w:space="0" w:color="auto"/>
          </w:divBdr>
        </w:div>
      </w:divsChild>
    </w:div>
    <w:div w:id="709770938">
      <w:bodyDiv w:val="1"/>
      <w:marLeft w:val="0"/>
      <w:marRight w:val="0"/>
      <w:marTop w:val="0"/>
      <w:marBottom w:val="0"/>
      <w:divBdr>
        <w:top w:val="none" w:sz="0" w:space="0" w:color="auto"/>
        <w:left w:val="none" w:sz="0" w:space="0" w:color="auto"/>
        <w:bottom w:val="none" w:sz="0" w:space="0" w:color="auto"/>
        <w:right w:val="none" w:sz="0" w:space="0" w:color="auto"/>
      </w:divBdr>
      <w:divsChild>
        <w:div w:id="263080689">
          <w:marLeft w:val="0"/>
          <w:marRight w:val="0"/>
          <w:marTop w:val="0"/>
          <w:marBottom w:val="0"/>
          <w:divBdr>
            <w:top w:val="none" w:sz="0" w:space="0" w:color="auto"/>
            <w:left w:val="none" w:sz="0" w:space="0" w:color="auto"/>
            <w:bottom w:val="none" w:sz="0" w:space="0" w:color="auto"/>
            <w:right w:val="none" w:sz="0" w:space="0" w:color="auto"/>
          </w:divBdr>
        </w:div>
      </w:divsChild>
    </w:div>
    <w:div w:id="899367982">
      <w:bodyDiv w:val="1"/>
      <w:marLeft w:val="0"/>
      <w:marRight w:val="0"/>
      <w:marTop w:val="0"/>
      <w:marBottom w:val="0"/>
      <w:divBdr>
        <w:top w:val="none" w:sz="0" w:space="0" w:color="auto"/>
        <w:left w:val="none" w:sz="0" w:space="0" w:color="auto"/>
        <w:bottom w:val="none" w:sz="0" w:space="0" w:color="auto"/>
        <w:right w:val="none" w:sz="0" w:space="0" w:color="auto"/>
      </w:divBdr>
      <w:divsChild>
        <w:div w:id="37901916">
          <w:marLeft w:val="0"/>
          <w:marRight w:val="0"/>
          <w:marTop w:val="0"/>
          <w:marBottom w:val="0"/>
          <w:divBdr>
            <w:top w:val="none" w:sz="0" w:space="0" w:color="auto"/>
            <w:left w:val="none" w:sz="0" w:space="0" w:color="auto"/>
            <w:bottom w:val="none" w:sz="0" w:space="0" w:color="auto"/>
            <w:right w:val="none" w:sz="0" w:space="0" w:color="auto"/>
          </w:divBdr>
        </w:div>
        <w:div w:id="216625355">
          <w:marLeft w:val="0"/>
          <w:marRight w:val="0"/>
          <w:marTop w:val="0"/>
          <w:marBottom w:val="0"/>
          <w:divBdr>
            <w:top w:val="none" w:sz="0" w:space="0" w:color="auto"/>
            <w:left w:val="none" w:sz="0" w:space="0" w:color="auto"/>
            <w:bottom w:val="none" w:sz="0" w:space="0" w:color="auto"/>
            <w:right w:val="none" w:sz="0" w:space="0" w:color="auto"/>
          </w:divBdr>
        </w:div>
        <w:div w:id="393309729">
          <w:marLeft w:val="0"/>
          <w:marRight w:val="0"/>
          <w:marTop w:val="0"/>
          <w:marBottom w:val="0"/>
          <w:divBdr>
            <w:top w:val="none" w:sz="0" w:space="0" w:color="auto"/>
            <w:left w:val="none" w:sz="0" w:space="0" w:color="auto"/>
            <w:bottom w:val="none" w:sz="0" w:space="0" w:color="auto"/>
            <w:right w:val="none" w:sz="0" w:space="0" w:color="auto"/>
          </w:divBdr>
        </w:div>
        <w:div w:id="1732381259">
          <w:marLeft w:val="0"/>
          <w:marRight w:val="0"/>
          <w:marTop w:val="0"/>
          <w:marBottom w:val="0"/>
          <w:divBdr>
            <w:top w:val="none" w:sz="0" w:space="0" w:color="auto"/>
            <w:left w:val="none" w:sz="0" w:space="0" w:color="auto"/>
            <w:bottom w:val="none" w:sz="0" w:space="0" w:color="auto"/>
            <w:right w:val="none" w:sz="0" w:space="0" w:color="auto"/>
          </w:divBdr>
        </w:div>
        <w:div w:id="1843861489">
          <w:marLeft w:val="0"/>
          <w:marRight w:val="0"/>
          <w:marTop w:val="0"/>
          <w:marBottom w:val="0"/>
          <w:divBdr>
            <w:top w:val="none" w:sz="0" w:space="0" w:color="auto"/>
            <w:left w:val="none" w:sz="0" w:space="0" w:color="auto"/>
            <w:bottom w:val="none" w:sz="0" w:space="0" w:color="auto"/>
            <w:right w:val="none" w:sz="0" w:space="0" w:color="auto"/>
          </w:divBdr>
        </w:div>
      </w:divsChild>
    </w:div>
    <w:div w:id="971253697">
      <w:bodyDiv w:val="1"/>
      <w:marLeft w:val="0"/>
      <w:marRight w:val="0"/>
      <w:marTop w:val="0"/>
      <w:marBottom w:val="0"/>
      <w:divBdr>
        <w:top w:val="none" w:sz="0" w:space="0" w:color="auto"/>
        <w:left w:val="none" w:sz="0" w:space="0" w:color="auto"/>
        <w:bottom w:val="none" w:sz="0" w:space="0" w:color="auto"/>
        <w:right w:val="none" w:sz="0" w:space="0" w:color="auto"/>
      </w:divBdr>
      <w:divsChild>
        <w:div w:id="488326334">
          <w:marLeft w:val="0"/>
          <w:marRight w:val="0"/>
          <w:marTop w:val="0"/>
          <w:marBottom w:val="0"/>
          <w:divBdr>
            <w:top w:val="none" w:sz="0" w:space="0" w:color="auto"/>
            <w:left w:val="none" w:sz="0" w:space="0" w:color="auto"/>
            <w:bottom w:val="none" w:sz="0" w:space="0" w:color="auto"/>
            <w:right w:val="none" w:sz="0" w:space="0" w:color="auto"/>
          </w:divBdr>
        </w:div>
      </w:divsChild>
    </w:div>
    <w:div w:id="1081294493">
      <w:bodyDiv w:val="1"/>
      <w:marLeft w:val="0"/>
      <w:marRight w:val="0"/>
      <w:marTop w:val="0"/>
      <w:marBottom w:val="0"/>
      <w:divBdr>
        <w:top w:val="none" w:sz="0" w:space="0" w:color="auto"/>
        <w:left w:val="none" w:sz="0" w:space="0" w:color="auto"/>
        <w:bottom w:val="none" w:sz="0" w:space="0" w:color="auto"/>
        <w:right w:val="none" w:sz="0" w:space="0" w:color="auto"/>
      </w:divBdr>
      <w:divsChild>
        <w:div w:id="341589014">
          <w:marLeft w:val="0"/>
          <w:marRight w:val="0"/>
          <w:marTop w:val="0"/>
          <w:marBottom w:val="0"/>
          <w:divBdr>
            <w:top w:val="none" w:sz="0" w:space="0" w:color="auto"/>
            <w:left w:val="none" w:sz="0" w:space="0" w:color="auto"/>
            <w:bottom w:val="none" w:sz="0" w:space="0" w:color="auto"/>
            <w:right w:val="none" w:sz="0" w:space="0" w:color="auto"/>
          </w:divBdr>
        </w:div>
      </w:divsChild>
    </w:div>
    <w:div w:id="1163815123">
      <w:bodyDiv w:val="1"/>
      <w:marLeft w:val="0"/>
      <w:marRight w:val="0"/>
      <w:marTop w:val="0"/>
      <w:marBottom w:val="0"/>
      <w:divBdr>
        <w:top w:val="none" w:sz="0" w:space="0" w:color="auto"/>
        <w:left w:val="none" w:sz="0" w:space="0" w:color="auto"/>
        <w:bottom w:val="none" w:sz="0" w:space="0" w:color="auto"/>
        <w:right w:val="none" w:sz="0" w:space="0" w:color="auto"/>
      </w:divBdr>
      <w:divsChild>
        <w:div w:id="231698292">
          <w:marLeft w:val="0"/>
          <w:marRight w:val="0"/>
          <w:marTop w:val="0"/>
          <w:marBottom w:val="0"/>
          <w:divBdr>
            <w:top w:val="none" w:sz="0" w:space="0" w:color="auto"/>
            <w:left w:val="none" w:sz="0" w:space="0" w:color="auto"/>
            <w:bottom w:val="none" w:sz="0" w:space="0" w:color="auto"/>
            <w:right w:val="none" w:sz="0" w:space="0" w:color="auto"/>
          </w:divBdr>
        </w:div>
        <w:div w:id="1172336760">
          <w:marLeft w:val="0"/>
          <w:marRight w:val="0"/>
          <w:marTop w:val="0"/>
          <w:marBottom w:val="0"/>
          <w:divBdr>
            <w:top w:val="none" w:sz="0" w:space="0" w:color="auto"/>
            <w:left w:val="none" w:sz="0" w:space="0" w:color="auto"/>
            <w:bottom w:val="none" w:sz="0" w:space="0" w:color="auto"/>
            <w:right w:val="none" w:sz="0" w:space="0" w:color="auto"/>
          </w:divBdr>
        </w:div>
        <w:div w:id="1608075809">
          <w:marLeft w:val="0"/>
          <w:marRight w:val="0"/>
          <w:marTop w:val="0"/>
          <w:marBottom w:val="0"/>
          <w:divBdr>
            <w:top w:val="none" w:sz="0" w:space="0" w:color="auto"/>
            <w:left w:val="none" w:sz="0" w:space="0" w:color="auto"/>
            <w:bottom w:val="none" w:sz="0" w:space="0" w:color="auto"/>
            <w:right w:val="none" w:sz="0" w:space="0" w:color="auto"/>
          </w:divBdr>
        </w:div>
        <w:div w:id="1847208324">
          <w:marLeft w:val="0"/>
          <w:marRight w:val="0"/>
          <w:marTop w:val="0"/>
          <w:marBottom w:val="0"/>
          <w:divBdr>
            <w:top w:val="none" w:sz="0" w:space="0" w:color="auto"/>
            <w:left w:val="none" w:sz="0" w:space="0" w:color="auto"/>
            <w:bottom w:val="none" w:sz="0" w:space="0" w:color="auto"/>
            <w:right w:val="none" w:sz="0" w:space="0" w:color="auto"/>
          </w:divBdr>
        </w:div>
        <w:div w:id="1900549717">
          <w:marLeft w:val="0"/>
          <w:marRight w:val="0"/>
          <w:marTop w:val="0"/>
          <w:marBottom w:val="0"/>
          <w:divBdr>
            <w:top w:val="none" w:sz="0" w:space="0" w:color="auto"/>
            <w:left w:val="none" w:sz="0" w:space="0" w:color="auto"/>
            <w:bottom w:val="none" w:sz="0" w:space="0" w:color="auto"/>
            <w:right w:val="none" w:sz="0" w:space="0" w:color="auto"/>
          </w:divBdr>
        </w:div>
      </w:divsChild>
    </w:div>
    <w:div w:id="1599175127">
      <w:bodyDiv w:val="1"/>
      <w:marLeft w:val="0"/>
      <w:marRight w:val="0"/>
      <w:marTop w:val="0"/>
      <w:marBottom w:val="0"/>
      <w:divBdr>
        <w:top w:val="none" w:sz="0" w:space="0" w:color="auto"/>
        <w:left w:val="none" w:sz="0" w:space="0" w:color="auto"/>
        <w:bottom w:val="none" w:sz="0" w:space="0" w:color="auto"/>
        <w:right w:val="none" w:sz="0" w:space="0" w:color="auto"/>
      </w:divBdr>
    </w:div>
    <w:div w:id="1771505261">
      <w:bodyDiv w:val="1"/>
      <w:marLeft w:val="0"/>
      <w:marRight w:val="0"/>
      <w:marTop w:val="0"/>
      <w:marBottom w:val="0"/>
      <w:divBdr>
        <w:top w:val="none" w:sz="0" w:space="0" w:color="auto"/>
        <w:left w:val="none" w:sz="0" w:space="0" w:color="auto"/>
        <w:bottom w:val="none" w:sz="0" w:space="0" w:color="auto"/>
        <w:right w:val="none" w:sz="0" w:space="0" w:color="auto"/>
      </w:divBdr>
      <w:divsChild>
        <w:div w:id="619456497">
          <w:marLeft w:val="0"/>
          <w:marRight w:val="0"/>
          <w:marTop w:val="0"/>
          <w:marBottom w:val="0"/>
          <w:divBdr>
            <w:top w:val="none" w:sz="0" w:space="0" w:color="auto"/>
            <w:left w:val="none" w:sz="0" w:space="0" w:color="auto"/>
            <w:bottom w:val="none" w:sz="0" w:space="0" w:color="auto"/>
            <w:right w:val="none" w:sz="0" w:space="0" w:color="auto"/>
          </w:divBdr>
        </w:div>
        <w:div w:id="801195495">
          <w:marLeft w:val="0"/>
          <w:marRight w:val="0"/>
          <w:marTop w:val="0"/>
          <w:marBottom w:val="0"/>
          <w:divBdr>
            <w:top w:val="none" w:sz="0" w:space="0" w:color="auto"/>
            <w:left w:val="none" w:sz="0" w:space="0" w:color="auto"/>
            <w:bottom w:val="none" w:sz="0" w:space="0" w:color="auto"/>
            <w:right w:val="none" w:sz="0" w:space="0" w:color="auto"/>
          </w:divBdr>
        </w:div>
        <w:div w:id="1073549855">
          <w:marLeft w:val="0"/>
          <w:marRight w:val="0"/>
          <w:marTop w:val="0"/>
          <w:marBottom w:val="0"/>
          <w:divBdr>
            <w:top w:val="none" w:sz="0" w:space="0" w:color="auto"/>
            <w:left w:val="none" w:sz="0" w:space="0" w:color="auto"/>
            <w:bottom w:val="none" w:sz="0" w:space="0" w:color="auto"/>
            <w:right w:val="none" w:sz="0" w:space="0" w:color="auto"/>
          </w:divBdr>
        </w:div>
        <w:div w:id="1410493476">
          <w:marLeft w:val="0"/>
          <w:marRight w:val="0"/>
          <w:marTop w:val="0"/>
          <w:marBottom w:val="0"/>
          <w:divBdr>
            <w:top w:val="none" w:sz="0" w:space="0" w:color="auto"/>
            <w:left w:val="none" w:sz="0" w:space="0" w:color="auto"/>
            <w:bottom w:val="none" w:sz="0" w:space="0" w:color="auto"/>
            <w:right w:val="none" w:sz="0" w:space="0" w:color="auto"/>
          </w:divBdr>
        </w:div>
        <w:div w:id="1441872482">
          <w:marLeft w:val="0"/>
          <w:marRight w:val="0"/>
          <w:marTop w:val="0"/>
          <w:marBottom w:val="0"/>
          <w:divBdr>
            <w:top w:val="none" w:sz="0" w:space="0" w:color="auto"/>
            <w:left w:val="none" w:sz="0" w:space="0" w:color="auto"/>
            <w:bottom w:val="none" w:sz="0" w:space="0" w:color="auto"/>
            <w:right w:val="none" w:sz="0" w:space="0" w:color="auto"/>
          </w:divBdr>
        </w:div>
      </w:divsChild>
    </w:div>
    <w:div w:id="1853716189">
      <w:bodyDiv w:val="1"/>
      <w:marLeft w:val="0"/>
      <w:marRight w:val="0"/>
      <w:marTop w:val="0"/>
      <w:marBottom w:val="0"/>
      <w:divBdr>
        <w:top w:val="none" w:sz="0" w:space="0" w:color="auto"/>
        <w:left w:val="none" w:sz="0" w:space="0" w:color="auto"/>
        <w:bottom w:val="none" w:sz="0" w:space="0" w:color="auto"/>
        <w:right w:val="none" w:sz="0" w:space="0" w:color="auto"/>
      </w:divBdr>
      <w:divsChild>
        <w:div w:id="326446546">
          <w:marLeft w:val="0"/>
          <w:marRight w:val="0"/>
          <w:marTop w:val="0"/>
          <w:marBottom w:val="0"/>
          <w:divBdr>
            <w:top w:val="none" w:sz="0" w:space="0" w:color="auto"/>
            <w:left w:val="none" w:sz="0" w:space="0" w:color="auto"/>
            <w:bottom w:val="none" w:sz="0" w:space="0" w:color="auto"/>
            <w:right w:val="none" w:sz="0" w:space="0" w:color="auto"/>
          </w:divBdr>
        </w:div>
      </w:divsChild>
    </w:div>
    <w:div w:id="1960868091">
      <w:bodyDiv w:val="1"/>
      <w:marLeft w:val="0"/>
      <w:marRight w:val="0"/>
      <w:marTop w:val="0"/>
      <w:marBottom w:val="0"/>
      <w:divBdr>
        <w:top w:val="none" w:sz="0" w:space="0" w:color="auto"/>
        <w:left w:val="none" w:sz="0" w:space="0" w:color="auto"/>
        <w:bottom w:val="none" w:sz="0" w:space="0" w:color="auto"/>
        <w:right w:val="none" w:sz="0" w:space="0" w:color="auto"/>
      </w:divBdr>
      <w:divsChild>
        <w:div w:id="625088957">
          <w:marLeft w:val="0"/>
          <w:marRight w:val="0"/>
          <w:marTop w:val="0"/>
          <w:marBottom w:val="0"/>
          <w:divBdr>
            <w:top w:val="none" w:sz="0" w:space="0" w:color="auto"/>
            <w:left w:val="none" w:sz="0" w:space="0" w:color="auto"/>
            <w:bottom w:val="none" w:sz="0" w:space="0" w:color="auto"/>
            <w:right w:val="none" w:sz="0" w:space="0" w:color="auto"/>
          </w:divBdr>
        </w:div>
      </w:divsChild>
    </w:div>
    <w:div w:id="2147307959">
      <w:bodyDiv w:val="1"/>
      <w:marLeft w:val="0"/>
      <w:marRight w:val="0"/>
      <w:marTop w:val="0"/>
      <w:marBottom w:val="0"/>
      <w:divBdr>
        <w:top w:val="none" w:sz="0" w:space="0" w:color="auto"/>
        <w:left w:val="none" w:sz="0" w:space="0" w:color="auto"/>
        <w:bottom w:val="none" w:sz="0" w:space="0" w:color="auto"/>
        <w:right w:val="none" w:sz="0" w:space="0" w:color="auto"/>
      </w:divBdr>
      <w:divsChild>
        <w:div w:id="1874147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pPr>
            <w:pStyle w:val="A05A9F20650449A38EA7545DD3CF5EAA"/>
          </w:pPr>
          <w:r w:rsidRPr="005E5F03">
            <w:rPr>
              <w:rStyle w:val="PlaceholderText"/>
              <w:rFonts w:cstheme="minorHAnsi"/>
              <w:sz w:val="20"/>
              <w:szCs w:val="20"/>
            </w:rPr>
            <w:t>Click or tap to enter a date.</w:t>
          </w:r>
        </w:p>
      </w:docPartBody>
    </w:docPart>
    <w:docPart>
      <w:docPartPr>
        <w:name w:val="BB619DEAFD984A3DB5BC96663FBCFC88"/>
        <w:category>
          <w:name w:val="General"/>
          <w:gallery w:val="placeholder"/>
        </w:category>
        <w:types>
          <w:type w:val="bbPlcHdr"/>
        </w:types>
        <w:behaviors>
          <w:behavior w:val="content"/>
        </w:behaviors>
        <w:guid w:val="{E30CB43D-BCCD-406D-BD3D-57481D6A5A0D}"/>
      </w:docPartPr>
      <w:docPartBody>
        <w:p w:rsidR="009D1A0B" w:rsidRDefault="00927ACA">
          <w:pPr>
            <w:pStyle w:val="BB619DEAFD984A3DB5BC96663FBCFC88"/>
          </w:pPr>
          <w:r w:rsidRPr="005E5F03">
            <w:rPr>
              <w:rStyle w:val="PlaceholderText"/>
              <w:rFonts w:cstheme="minorHAnsi"/>
              <w:sz w:val="20"/>
              <w:szCs w:val="20"/>
            </w:rPr>
            <w:t>Click or tap here to enter text.</w:t>
          </w:r>
        </w:p>
      </w:docPartBody>
    </w:docPart>
    <w:docPart>
      <w:docPartPr>
        <w:name w:val="204785263C5642A79BC714D43F07668F"/>
        <w:category>
          <w:name w:val="General"/>
          <w:gallery w:val="placeholder"/>
        </w:category>
        <w:types>
          <w:type w:val="bbPlcHdr"/>
        </w:types>
        <w:behaviors>
          <w:behavior w:val="content"/>
        </w:behaviors>
        <w:guid w:val="{9273BD4F-201E-4D90-BB3F-55AFD780261C}"/>
      </w:docPartPr>
      <w:docPartBody>
        <w:p w:rsidR="009D1A0B" w:rsidRDefault="00927ACA">
          <w:pPr>
            <w:pStyle w:val="204785263C5642A79BC714D43F07668F"/>
          </w:pPr>
          <w:r w:rsidRPr="005E5F03">
            <w:rPr>
              <w:rStyle w:val="PlaceholderText"/>
              <w:rFonts w:cstheme="minorHAnsi"/>
              <w:sz w:val="20"/>
              <w:szCs w:val="20"/>
            </w:rPr>
            <w:t>Click or tap here to enter text.</w:t>
          </w:r>
        </w:p>
      </w:docPartBody>
    </w:docPart>
    <w:docPart>
      <w:docPartPr>
        <w:name w:val="55863D13653D4B39A40231D9E075D3DD"/>
        <w:category>
          <w:name w:val="General"/>
          <w:gallery w:val="placeholder"/>
        </w:category>
        <w:types>
          <w:type w:val="bbPlcHdr"/>
        </w:types>
        <w:behaviors>
          <w:behavior w:val="content"/>
        </w:behaviors>
        <w:guid w:val="{E72A820F-8708-4D6E-B221-8B5B9E1EFCC6}"/>
      </w:docPartPr>
      <w:docPartBody>
        <w:p w:rsidR="009D1A0B" w:rsidRDefault="00927ACA">
          <w:pPr>
            <w:pStyle w:val="55863D13653D4B39A40231D9E075D3DD"/>
          </w:pPr>
          <w:r w:rsidRPr="005E5F03">
            <w:rPr>
              <w:rStyle w:val="PlaceholderText"/>
              <w:rFonts w:cstheme="minorHAnsi"/>
              <w:sz w:val="20"/>
              <w:szCs w:val="20"/>
            </w:rPr>
            <w:t>Click or tap to enter a date.</w:t>
          </w:r>
        </w:p>
      </w:docPartBody>
    </w:docPart>
    <w:docPart>
      <w:docPartPr>
        <w:name w:val="42051BF8FF454BDB9BCB72BAB47562EF"/>
        <w:category>
          <w:name w:val="General"/>
          <w:gallery w:val="placeholder"/>
        </w:category>
        <w:types>
          <w:type w:val="bbPlcHdr"/>
        </w:types>
        <w:behaviors>
          <w:behavior w:val="content"/>
        </w:behaviors>
        <w:guid w:val="{3BBCEE84-F241-44CD-86CB-3BF14E1A0043}"/>
      </w:docPartPr>
      <w:docPartBody>
        <w:p w:rsidR="009D1A0B" w:rsidRDefault="00927ACA">
          <w:pPr>
            <w:pStyle w:val="42051BF8FF454BDB9BCB72BAB47562EF"/>
          </w:pPr>
          <w:r w:rsidRPr="005E5F03">
            <w:rPr>
              <w:rStyle w:val="PlaceholderText"/>
              <w:rFonts w:cstheme="minorHAnsi"/>
              <w:sz w:val="20"/>
              <w:szCs w:val="20"/>
            </w:rPr>
            <w:t>Click or tap here to enter text.</w:t>
          </w:r>
        </w:p>
      </w:docPartBody>
    </w:docPart>
    <w:docPart>
      <w:docPartPr>
        <w:name w:val="833F2DF51BF1431B843EDAA3BB1824CC"/>
        <w:category>
          <w:name w:val="General"/>
          <w:gallery w:val="placeholder"/>
        </w:category>
        <w:types>
          <w:type w:val="bbPlcHdr"/>
        </w:types>
        <w:behaviors>
          <w:behavior w:val="content"/>
        </w:behaviors>
        <w:guid w:val="{AE1C986C-D91A-42AB-A2D0-3CF814BC0A0C}"/>
      </w:docPartPr>
      <w:docPartBody>
        <w:p w:rsidR="009D1A0B" w:rsidRDefault="00927ACA">
          <w:pPr>
            <w:pStyle w:val="833F2DF51BF1431B843EDAA3BB1824CC"/>
          </w:pPr>
          <w:r w:rsidRPr="005E5F03">
            <w:rPr>
              <w:rStyle w:val="PlaceholderText"/>
              <w:rFonts w:cstheme="minorHAnsi"/>
              <w:sz w:val="20"/>
              <w:szCs w:val="20"/>
            </w:rPr>
            <w:t>Click or tap here to enter text.</w:t>
          </w:r>
        </w:p>
      </w:docPartBody>
    </w:docPart>
    <w:docPart>
      <w:docPartPr>
        <w:name w:val="F855863B4D8C4CB1B6213B1107EB7BC0"/>
        <w:category>
          <w:name w:val="General"/>
          <w:gallery w:val="placeholder"/>
        </w:category>
        <w:types>
          <w:type w:val="bbPlcHdr"/>
        </w:types>
        <w:behaviors>
          <w:behavior w:val="content"/>
        </w:behaviors>
        <w:guid w:val="{CAB9701F-9EF7-43F4-910B-8B4819F31C4B}"/>
      </w:docPartPr>
      <w:docPartBody>
        <w:p w:rsidR="009D1A0B" w:rsidRDefault="00927ACA">
          <w:pPr>
            <w:pStyle w:val="F855863B4D8C4CB1B6213B1107EB7BC0"/>
          </w:pPr>
          <w:r w:rsidRPr="005E5F03">
            <w:rPr>
              <w:rStyle w:val="PlaceholderText"/>
              <w:rFonts w:cstheme="minorHAnsi"/>
              <w:sz w:val="20"/>
              <w:szCs w:val="20"/>
            </w:rPr>
            <w:t>Click or tap here to enter text.</w:t>
          </w:r>
        </w:p>
      </w:docPartBody>
    </w:docPart>
    <w:docPart>
      <w:docPartPr>
        <w:name w:val="CE2A3F1986FA4027B72ADA4370DF5160"/>
        <w:category>
          <w:name w:val="General"/>
          <w:gallery w:val="placeholder"/>
        </w:category>
        <w:types>
          <w:type w:val="bbPlcHdr"/>
        </w:types>
        <w:behaviors>
          <w:behavior w:val="content"/>
        </w:behaviors>
        <w:guid w:val="{8398B27D-6A85-4978-B730-8FC21CB99A76}"/>
      </w:docPartPr>
      <w:docPartBody>
        <w:p w:rsidR="009D1A0B" w:rsidRDefault="00927ACA">
          <w:pPr>
            <w:pStyle w:val="CE2A3F1986FA4027B72ADA4370DF5160"/>
          </w:pPr>
          <w:r w:rsidRPr="005E5F03">
            <w:rPr>
              <w:rStyle w:val="PlaceholderText"/>
              <w:rFonts w:cstheme="minorHAnsi"/>
              <w:sz w:val="20"/>
              <w:szCs w:val="20"/>
            </w:rPr>
            <w:t>Click or tap here to enter text.</w:t>
          </w:r>
        </w:p>
      </w:docPartBody>
    </w:docPart>
    <w:docPart>
      <w:docPartPr>
        <w:name w:val="D63F244B61BD4829B99A3BB609FC5161"/>
        <w:category>
          <w:name w:val="General"/>
          <w:gallery w:val="placeholder"/>
        </w:category>
        <w:types>
          <w:type w:val="bbPlcHdr"/>
        </w:types>
        <w:behaviors>
          <w:behavior w:val="content"/>
        </w:behaviors>
        <w:guid w:val="{4D099326-6295-4FBA-B00C-EDBA868A840B}"/>
      </w:docPartPr>
      <w:docPartBody>
        <w:p w:rsidR="009D1A0B" w:rsidRDefault="00927ACA">
          <w:pPr>
            <w:pStyle w:val="D63F244B61BD4829B99A3BB609FC5161"/>
          </w:pPr>
          <w:r w:rsidRPr="005E5F03">
            <w:rPr>
              <w:rStyle w:val="PlaceholderText"/>
              <w:rFonts w:cstheme="minorHAnsi"/>
              <w:sz w:val="20"/>
              <w:szCs w:val="20"/>
            </w:rPr>
            <w:t>Click or tap here to enter text.</w:t>
          </w:r>
        </w:p>
      </w:docPartBody>
    </w:docPart>
    <w:docPart>
      <w:docPartPr>
        <w:name w:val="88E03909A41E4610A0C1EF3FDC73072C"/>
        <w:category>
          <w:name w:val="General"/>
          <w:gallery w:val="placeholder"/>
        </w:category>
        <w:types>
          <w:type w:val="bbPlcHdr"/>
        </w:types>
        <w:behaviors>
          <w:behavior w:val="content"/>
        </w:behaviors>
        <w:guid w:val="{563E671F-851A-405F-A46F-6EF0739749AF}"/>
      </w:docPartPr>
      <w:docPartBody>
        <w:p w:rsidR="009D1A0B" w:rsidRDefault="00927ACA">
          <w:pPr>
            <w:pStyle w:val="88E03909A41E4610A0C1EF3FDC73072C"/>
          </w:pPr>
          <w:r w:rsidRPr="005E5F03">
            <w:rPr>
              <w:rStyle w:val="PlaceholderText"/>
              <w:rFonts w:eastAsiaTheme="majorEastAsia" w:cstheme="minorHAnsi"/>
              <w:sz w:val="20"/>
            </w:rPr>
            <w:t>Click or tap here to enter text.</w:t>
          </w:r>
        </w:p>
      </w:docPartBody>
    </w:docPart>
    <w:docPart>
      <w:docPartPr>
        <w:name w:val="8EBEF2F19E0746509F924B126D73C8A0"/>
        <w:category>
          <w:name w:val="General"/>
          <w:gallery w:val="placeholder"/>
        </w:category>
        <w:types>
          <w:type w:val="bbPlcHdr"/>
        </w:types>
        <w:behaviors>
          <w:behavior w:val="content"/>
        </w:behaviors>
        <w:guid w:val="{942663D5-C427-4A65-875A-4210E8D43C53}"/>
      </w:docPartPr>
      <w:docPartBody>
        <w:p w:rsidR="009D1A0B" w:rsidRDefault="00927ACA">
          <w:pPr>
            <w:pStyle w:val="8EBEF2F19E0746509F924B126D73C8A0"/>
          </w:pPr>
          <w:r w:rsidRPr="005E5F03">
            <w:rPr>
              <w:rStyle w:val="PlaceholderText"/>
              <w:rFonts w:eastAsiaTheme="majorEastAsia" w:cstheme="minorHAnsi"/>
              <w:sz w:val="20"/>
            </w:rPr>
            <w:t>Click or tap here to enter text.</w:t>
          </w:r>
        </w:p>
      </w:docPartBody>
    </w:docPart>
    <w:docPart>
      <w:docPartPr>
        <w:name w:val="21FF19DB10B44844AAB6028931157022"/>
        <w:category>
          <w:name w:val="General"/>
          <w:gallery w:val="placeholder"/>
        </w:category>
        <w:types>
          <w:type w:val="bbPlcHdr"/>
        </w:types>
        <w:behaviors>
          <w:behavior w:val="content"/>
        </w:behaviors>
        <w:guid w:val="{9671C356-A950-4395-9FDB-689BAF2221E0}"/>
      </w:docPartPr>
      <w:docPartBody>
        <w:p w:rsidR="009D1A0B" w:rsidRDefault="00927ACA">
          <w:pPr>
            <w:pStyle w:val="21FF19DB10B44844AAB6028931157022"/>
          </w:pPr>
          <w:r w:rsidRPr="005E5F03">
            <w:rPr>
              <w:rStyle w:val="PlaceholderText"/>
              <w:rFonts w:eastAsiaTheme="majorEastAsia" w:cstheme="minorHAnsi"/>
              <w:sz w:val="20"/>
            </w:rPr>
            <w:t>Click or tap here to enter text.</w:t>
          </w:r>
        </w:p>
      </w:docPartBody>
    </w:docPart>
    <w:docPart>
      <w:docPartPr>
        <w:name w:val="6C197783CA9D4326961B64F691051888"/>
        <w:category>
          <w:name w:val="General"/>
          <w:gallery w:val="placeholder"/>
        </w:category>
        <w:types>
          <w:type w:val="bbPlcHdr"/>
        </w:types>
        <w:behaviors>
          <w:behavior w:val="content"/>
        </w:behaviors>
        <w:guid w:val="{17826A97-6642-473E-9F95-96858B4E4668}"/>
      </w:docPartPr>
      <w:docPartBody>
        <w:p w:rsidR="009D1A0B" w:rsidRDefault="00927ACA">
          <w:pPr>
            <w:pStyle w:val="6C197783CA9D4326961B64F691051888"/>
          </w:pPr>
          <w:r w:rsidRPr="005E5F03">
            <w:rPr>
              <w:rStyle w:val="PlaceholderText"/>
              <w:rFonts w:eastAsiaTheme="majorEastAsia" w:cstheme="minorHAnsi"/>
              <w:sz w:val="20"/>
            </w:rPr>
            <w:t>Click or tap here to enter text.</w:t>
          </w:r>
        </w:p>
      </w:docPartBody>
    </w:docPart>
    <w:docPart>
      <w:docPartPr>
        <w:name w:val="D3BDD4487DF246AFA385537BE6246B0B"/>
        <w:category>
          <w:name w:val="General"/>
          <w:gallery w:val="placeholder"/>
        </w:category>
        <w:types>
          <w:type w:val="bbPlcHdr"/>
        </w:types>
        <w:behaviors>
          <w:behavior w:val="content"/>
        </w:behaviors>
        <w:guid w:val="{056DB557-2258-4D0D-87FE-9984834ACD09}"/>
      </w:docPartPr>
      <w:docPartBody>
        <w:p w:rsidR="009D1A0B" w:rsidRDefault="00927ACA">
          <w:pPr>
            <w:pStyle w:val="D3BDD4487DF246AFA385537BE6246B0B"/>
          </w:pPr>
          <w:r w:rsidRPr="005E5F03">
            <w:rPr>
              <w:rStyle w:val="PlaceholderText"/>
              <w:rFonts w:eastAsiaTheme="majorEastAsia" w:cstheme="minorHAnsi"/>
              <w:sz w:val="20"/>
            </w:rPr>
            <w:t>Click or tap here to enter text.</w:t>
          </w:r>
        </w:p>
      </w:docPartBody>
    </w:docPart>
    <w:docPart>
      <w:docPartPr>
        <w:name w:val="2F3939FCF25B4615B6C9EF1E70DF2165"/>
        <w:category>
          <w:name w:val="General"/>
          <w:gallery w:val="placeholder"/>
        </w:category>
        <w:types>
          <w:type w:val="bbPlcHdr"/>
        </w:types>
        <w:behaviors>
          <w:behavior w:val="content"/>
        </w:behaviors>
        <w:guid w:val="{7C6D4A63-E94B-4A0C-BE3C-D1D4BAAB36D7}"/>
      </w:docPartPr>
      <w:docPartBody>
        <w:p w:rsidR="009D1A0B" w:rsidRDefault="00927ACA">
          <w:pPr>
            <w:pStyle w:val="2F3939FCF25B4615B6C9EF1E70DF2165"/>
          </w:pPr>
          <w:r w:rsidRPr="005E5F03">
            <w:rPr>
              <w:rStyle w:val="PlaceholderText"/>
              <w:rFonts w:eastAsiaTheme="majorEastAsia" w:cstheme="minorHAnsi"/>
              <w:sz w:val="20"/>
            </w:rPr>
            <w:t>Click or tap here to enter text.</w:t>
          </w:r>
        </w:p>
      </w:docPartBody>
    </w:docPart>
    <w:docPart>
      <w:docPartPr>
        <w:name w:val="7CA99C1C93424002A235BE400A0AD680"/>
        <w:category>
          <w:name w:val="General"/>
          <w:gallery w:val="placeholder"/>
        </w:category>
        <w:types>
          <w:type w:val="bbPlcHdr"/>
        </w:types>
        <w:behaviors>
          <w:behavior w:val="content"/>
        </w:behaviors>
        <w:guid w:val="{3D87E9C8-F2FD-4558-A79A-E8EF6F53FEE2}"/>
      </w:docPartPr>
      <w:docPartBody>
        <w:p w:rsidR="009D1A0B" w:rsidRDefault="00927ACA">
          <w:pPr>
            <w:pStyle w:val="7CA99C1C93424002A235BE400A0AD680"/>
          </w:pPr>
          <w:r w:rsidRPr="005E5F03">
            <w:rPr>
              <w:rStyle w:val="PlaceholderText"/>
              <w:rFonts w:eastAsiaTheme="majorEastAsia" w:cstheme="minorHAnsi"/>
              <w:sz w:val="20"/>
            </w:rPr>
            <w:t>Click or tap here to enter text.</w:t>
          </w:r>
        </w:p>
      </w:docPartBody>
    </w:docPart>
    <w:docPart>
      <w:docPartPr>
        <w:name w:val="CF2497B58A7347369FFED084FF948D13"/>
        <w:category>
          <w:name w:val="General"/>
          <w:gallery w:val="placeholder"/>
        </w:category>
        <w:types>
          <w:type w:val="bbPlcHdr"/>
        </w:types>
        <w:behaviors>
          <w:behavior w:val="content"/>
        </w:behaviors>
        <w:guid w:val="{EB215F43-39EC-455E-B204-3B11980DD6B7}"/>
      </w:docPartPr>
      <w:docPartBody>
        <w:p w:rsidR="009D1A0B" w:rsidRDefault="00927ACA">
          <w:pPr>
            <w:pStyle w:val="CF2497B58A7347369FFED084FF948D13"/>
          </w:pPr>
          <w:r w:rsidRPr="005E5F03">
            <w:rPr>
              <w:rStyle w:val="PlaceholderText"/>
              <w:rFonts w:eastAsiaTheme="majorEastAsia" w:cstheme="minorHAnsi"/>
              <w:sz w:val="20"/>
            </w:rPr>
            <w:t>Click or tap here to enter text.</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2017055013F04289B97DC4EE59818069"/>
        <w:category>
          <w:name w:val="General"/>
          <w:gallery w:val="placeholder"/>
        </w:category>
        <w:types>
          <w:type w:val="bbPlcHdr"/>
        </w:types>
        <w:behaviors>
          <w:behavior w:val="content"/>
        </w:behaviors>
        <w:guid w:val="{FDDC6A6D-201B-4F67-AEB0-54CFFF31C6B7}"/>
      </w:docPartPr>
      <w:docPartBody>
        <w:p w:rsidR="00865C41" w:rsidRDefault="008A49A4" w:rsidP="008A49A4">
          <w:pPr>
            <w:pStyle w:val="2017055013F04289B97DC4EE59818069"/>
          </w:pPr>
          <w:r w:rsidRPr="005E5F03">
            <w:rPr>
              <w:rStyle w:val="PlaceholderText"/>
              <w:rFonts w:cstheme="minorHAnsi"/>
              <w:sz w:val="20"/>
              <w:szCs w:val="20"/>
            </w:rPr>
            <w:t>Click or tap here to enter text.</w:t>
          </w:r>
        </w:p>
      </w:docPartBody>
    </w:docPart>
    <w:docPart>
      <w:docPartPr>
        <w:name w:val="EDD32D9B7207487BB83DDF11F07BC308"/>
        <w:category>
          <w:name w:val="General"/>
          <w:gallery w:val="placeholder"/>
        </w:category>
        <w:types>
          <w:type w:val="bbPlcHdr"/>
        </w:types>
        <w:behaviors>
          <w:behavior w:val="content"/>
        </w:behaviors>
        <w:guid w:val="{38803235-26C4-4C4D-92F8-AA76B6D7CB93}"/>
      </w:docPartPr>
      <w:docPartBody>
        <w:p w:rsidR="00865C41" w:rsidRDefault="008A49A4" w:rsidP="008A49A4">
          <w:pPr>
            <w:pStyle w:val="EDD32D9B7207487BB83DDF11F07BC308"/>
          </w:pPr>
          <w:r w:rsidRPr="005E5F03">
            <w:rPr>
              <w:rStyle w:val="PlaceholderText"/>
              <w:rFonts w:cstheme="minorHAnsi"/>
              <w:sz w:val="20"/>
              <w:szCs w:val="20"/>
            </w:rPr>
            <w:t>Click or tap here to enter text.</w:t>
          </w:r>
        </w:p>
      </w:docPartBody>
    </w:docPart>
    <w:docPart>
      <w:docPartPr>
        <w:name w:val="3D44E4C137BF401FBF41FCC7D3B05DD6"/>
        <w:category>
          <w:name w:val="General"/>
          <w:gallery w:val="placeholder"/>
        </w:category>
        <w:types>
          <w:type w:val="bbPlcHdr"/>
        </w:types>
        <w:behaviors>
          <w:behavior w:val="content"/>
        </w:behaviors>
        <w:guid w:val="{97B552FB-786E-4A76-A982-DBDE18A3DDFF}"/>
      </w:docPartPr>
      <w:docPartBody>
        <w:p w:rsidR="00590C11" w:rsidRDefault="003C2534" w:rsidP="003C2534">
          <w:pPr>
            <w:pStyle w:val="3D44E4C137BF401FBF41FCC7D3B05DD6"/>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Times New Roman"/>
    <w:panose1 w:val="00000000000000000000"/>
    <w:charset w:val="00"/>
    <w:family w:val="roman"/>
    <w:notTrueType/>
    <w:pitch w:val="default"/>
  </w:font>
  <w:font w:name="Ubuntu-Regular">
    <w:altName w:val="Ubuntu"/>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10BF4"/>
    <w:rsid w:val="00087E83"/>
    <w:rsid w:val="000A449E"/>
    <w:rsid w:val="00112D5E"/>
    <w:rsid w:val="00194618"/>
    <w:rsid w:val="001A7845"/>
    <w:rsid w:val="001D071F"/>
    <w:rsid w:val="001F488E"/>
    <w:rsid w:val="00246828"/>
    <w:rsid w:val="00272ADE"/>
    <w:rsid w:val="003C2534"/>
    <w:rsid w:val="00405E04"/>
    <w:rsid w:val="004220FC"/>
    <w:rsid w:val="0042721E"/>
    <w:rsid w:val="0043466B"/>
    <w:rsid w:val="004F5C97"/>
    <w:rsid w:val="005041A8"/>
    <w:rsid w:val="00590C11"/>
    <w:rsid w:val="00596E78"/>
    <w:rsid w:val="005C015E"/>
    <w:rsid w:val="0065764A"/>
    <w:rsid w:val="0067691C"/>
    <w:rsid w:val="00772723"/>
    <w:rsid w:val="007C23D8"/>
    <w:rsid w:val="00865C41"/>
    <w:rsid w:val="00874304"/>
    <w:rsid w:val="008A49A4"/>
    <w:rsid w:val="008F159D"/>
    <w:rsid w:val="00927ACA"/>
    <w:rsid w:val="009A0BBB"/>
    <w:rsid w:val="009D07A8"/>
    <w:rsid w:val="009D1A0B"/>
    <w:rsid w:val="00A4146D"/>
    <w:rsid w:val="00A73DA4"/>
    <w:rsid w:val="00AB1977"/>
    <w:rsid w:val="00B32D08"/>
    <w:rsid w:val="00B91DFB"/>
    <w:rsid w:val="00BC6E2F"/>
    <w:rsid w:val="00D45063"/>
    <w:rsid w:val="00DC4A3C"/>
    <w:rsid w:val="00E07E2E"/>
    <w:rsid w:val="00EE0241"/>
    <w:rsid w:val="00FA3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B2933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C2534"/>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017055013F04289B97DC4EE59818069">
    <w:name w:val="2017055013F04289B97DC4EE59818069"/>
    <w:rsid w:val="008A49A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DD32D9B7207487BB83DDF11F07BC308">
    <w:name w:val="EDD32D9B7207487BB83DDF11F07BC308"/>
    <w:rsid w:val="008A49A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8C947936CF54865AEF3A76A598882F2">
    <w:name w:val="98C947936CF54865AEF3A76A598882F2"/>
    <w:rsid w:val="003C253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77DBE5A10744105A08908CE967B7AE9">
    <w:name w:val="877DBE5A10744105A08908CE967B7AE9"/>
    <w:rsid w:val="003C2534"/>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D44E4C137BF401FBF41FCC7D3B05DD6">
    <w:name w:val="3D44E4C137BF401FBF41FCC7D3B05DD6"/>
    <w:rsid w:val="003C2534"/>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3e38fe93e0a874069479875abbd72b63">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6d40e8c00db61f1c5711bfbb07613a65"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103262-9ec7-43f2-9583-3c5201c6526c}"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954A-049C-44F0-BD92-DE97A346D632}"/>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583e64df-9c76-4fb8-bb4e-fe24a46d71b9"/>
    <ds:schemaRef ds:uri="66478ed9-7e1f-41fc-b472-47f78c577eef"/>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4.xml><?xml version="1.0" encoding="utf-8"?>
<ds:datastoreItem xmlns:ds="http://schemas.openxmlformats.org/officeDocument/2006/customXml" ds:itemID="{44B445F2-E7D3-420A-9802-B3B278B3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3019</Words>
  <Characters>17211</Characters>
  <Application>Microsoft Office Word</Application>
  <DocSecurity>0</DocSecurity>
  <Lines>143</Lines>
  <Paragraphs>40</Paragraphs>
  <ScaleCrop>false</ScaleCrop>
  <Company/>
  <LinksUpToDate>false</LinksUpToDate>
  <CharactersWithSpaces>20190</CharactersWithSpaces>
  <SharedDoc>false</SharedDoc>
  <HLinks>
    <vt:vector size="264" baseType="variant">
      <vt:variant>
        <vt:i4>3276910</vt:i4>
      </vt:variant>
      <vt:variant>
        <vt:i4>51</vt:i4>
      </vt:variant>
      <vt:variant>
        <vt:i4>0</vt:i4>
      </vt:variant>
      <vt:variant>
        <vt:i4>5</vt:i4>
      </vt:variant>
      <vt:variant>
        <vt:lpwstr>https://www.un.org/Depts/ptd/about-us/un-supplier-code-conduct</vt:lpwstr>
      </vt:variant>
      <vt:variant>
        <vt:lpwstr/>
      </vt:variant>
      <vt:variant>
        <vt:i4>4915213</vt:i4>
      </vt:variant>
      <vt:variant>
        <vt:i4>48</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45</vt:i4>
      </vt:variant>
      <vt:variant>
        <vt:i4>0</vt:i4>
      </vt:variant>
      <vt:variant>
        <vt:i4>5</vt:i4>
      </vt:variant>
      <vt:variant>
        <vt:lpwstr>http://www.undp.org/content/undp/en/home/procurement/business/how-we-buy.html</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131119</vt:i4>
      </vt:variant>
      <vt:variant>
        <vt:i4>24</vt:i4>
      </vt:variant>
      <vt:variant>
        <vt:i4>0</vt:i4>
      </vt:variant>
      <vt:variant>
        <vt:i4>5</vt:i4>
      </vt:variant>
      <vt:variant>
        <vt:lpwstr>https://estm.fa.em2.oraclecloud.com/fscmUI/faces/PrcPosRegisterSupplier?prcBuId=300000127715297&amp;_adf.ctrl-state=8godmwdd9_239&amp;_afrLoop=7321111756612874&amp;_afrWindowMode=0&amp;_afrWindowId=null&amp;_afrFS=16&amp;_afrMT=screen&amp;_afrMFW=1920&amp;_afrMFH=880&amp;_afrMFDW=1920&amp;_afrMFDH=1080&amp;_afrMFC=8&amp;_afrMFCI=0&amp;_afrMFM=0&amp;_afrMFR=96&amp;_afrMFG=0&amp;_afrMFS=0&amp;_afrMFO=0</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3997800</vt:i4>
      </vt:variant>
      <vt:variant>
        <vt:i4>3</vt:i4>
      </vt:variant>
      <vt:variant>
        <vt:i4>0</vt:i4>
      </vt:variant>
      <vt:variant>
        <vt:i4>5</vt:i4>
      </vt:variant>
      <vt:variant>
        <vt:lpwstr>https://estm.fa.em2.oraclecloud.com/fscmUI/faces/PrcPosRegisterSupplier?prcBuId=300000127714247</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ariant>
        <vt:i4>2752594</vt:i4>
      </vt:variant>
      <vt:variant>
        <vt:i4>75</vt:i4>
      </vt:variant>
      <vt:variant>
        <vt:i4>0</vt:i4>
      </vt:variant>
      <vt:variant>
        <vt:i4>5</vt:i4>
      </vt:variant>
      <vt:variant>
        <vt:lpwstr>mailto:dorin.rojnevschi@undp.org</vt:lpwstr>
      </vt:variant>
      <vt:variant>
        <vt:lpwstr/>
      </vt:variant>
      <vt:variant>
        <vt:i4>4522030</vt:i4>
      </vt:variant>
      <vt:variant>
        <vt:i4>72</vt:i4>
      </vt:variant>
      <vt:variant>
        <vt:i4>0</vt:i4>
      </vt:variant>
      <vt:variant>
        <vt:i4>5</vt:i4>
      </vt:variant>
      <vt:variant>
        <vt:lpwstr>mailto:serghei.borlac@undp.org</vt:lpwstr>
      </vt:variant>
      <vt:variant>
        <vt:lpwstr/>
      </vt:variant>
      <vt:variant>
        <vt:i4>4259877</vt:i4>
      </vt:variant>
      <vt:variant>
        <vt:i4>69</vt:i4>
      </vt:variant>
      <vt:variant>
        <vt:i4>0</vt:i4>
      </vt:variant>
      <vt:variant>
        <vt:i4>5</vt:i4>
      </vt:variant>
      <vt:variant>
        <vt:lpwstr>mailto:felicia.racila@undp.org</vt:lpwstr>
      </vt:variant>
      <vt:variant>
        <vt:lpwstr/>
      </vt:variant>
      <vt:variant>
        <vt:i4>4522030</vt:i4>
      </vt:variant>
      <vt:variant>
        <vt:i4>66</vt:i4>
      </vt:variant>
      <vt:variant>
        <vt:i4>0</vt:i4>
      </vt:variant>
      <vt:variant>
        <vt:i4>5</vt:i4>
      </vt:variant>
      <vt:variant>
        <vt:lpwstr>mailto:serghei.borlac@undp.org</vt:lpwstr>
      </vt:variant>
      <vt:variant>
        <vt:lpwstr/>
      </vt:variant>
      <vt:variant>
        <vt:i4>2752594</vt:i4>
      </vt:variant>
      <vt:variant>
        <vt:i4>63</vt:i4>
      </vt:variant>
      <vt:variant>
        <vt:i4>0</vt:i4>
      </vt:variant>
      <vt:variant>
        <vt:i4>5</vt:i4>
      </vt:variant>
      <vt:variant>
        <vt:lpwstr>mailto:dorin.rojnevschi@undp.org</vt:lpwstr>
      </vt:variant>
      <vt:variant>
        <vt:lpwstr/>
      </vt:variant>
      <vt:variant>
        <vt:i4>4522030</vt:i4>
      </vt:variant>
      <vt:variant>
        <vt:i4>60</vt:i4>
      </vt:variant>
      <vt:variant>
        <vt:i4>0</vt:i4>
      </vt:variant>
      <vt:variant>
        <vt:i4>5</vt:i4>
      </vt:variant>
      <vt:variant>
        <vt:lpwstr>mailto:serghei.borlac@undp.org</vt:lpwstr>
      </vt:variant>
      <vt:variant>
        <vt:lpwstr/>
      </vt:variant>
      <vt:variant>
        <vt:i4>4259877</vt:i4>
      </vt:variant>
      <vt:variant>
        <vt:i4>57</vt:i4>
      </vt:variant>
      <vt:variant>
        <vt:i4>0</vt:i4>
      </vt:variant>
      <vt:variant>
        <vt:i4>5</vt:i4>
      </vt:variant>
      <vt:variant>
        <vt:lpwstr>mailto:felicia.racila@undp.org</vt:lpwstr>
      </vt:variant>
      <vt:variant>
        <vt:lpwstr/>
      </vt:variant>
      <vt:variant>
        <vt:i4>2752594</vt:i4>
      </vt:variant>
      <vt:variant>
        <vt:i4>54</vt:i4>
      </vt:variant>
      <vt:variant>
        <vt:i4>0</vt:i4>
      </vt:variant>
      <vt:variant>
        <vt:i4>5</vt:i4>
      </vt:variant>
      <vt:variant>
        <vt:lpwstr>mailto:dorin.rojnevschi@undp.org</vt:lpwstr>
      </vt:variant>
      <vt:variant>
        <vt:lpwstr/>
      </vt:variant>
      <vt:variant>
        <vt:i4>4522030</vt:i4>
      </vt:variant>
      <vt:variant>
        <vt:i4>51</vt:i4>
      </vt:variant>
      <vt:variant>
        <vt:i4>0</vt:i4>
      </vt:variant>
      <vt:variant>
        <vt:i4>5</vt:i4>
      </vt:variant>
      <vt:variant>
        <vt:lpwstr>mailto:serghei.borlac@undp.org</vt:lpwstr>
      </vt:variant>
      <vt:variant>
        <vt:lpwstr/>
      </vt:variant>
      <vt:variant>
        <vt:i4>2752594</vt:i4>
      </vt:variant>
      <vt:variant>
        <vt:i4>48</vt:i4>
      </vt:variant>
      <vt:variant>
        <vt:i4>0</vt:i4>
      </vt:variant>
      <vt:variant>
        <vt:i4>5</vt:i4>
      </vt:variant>
      <vt:variant>
        <vt:lpwstr>mailto:dorin.rojnevschi@undp.org</vt:lpwstr>
      </vt:variant>
      <vt:variant>
        <vt:lpwstr/>
      </vt:variant>
      <vt:variant>
        <vt:i4>4522030</vt:i4>
      </vt:variant>
      <vt:variant>
        <vt:i4>45</vt:i4>
      </vt:variant>
      <vt:variant>
        <vt:i4>0</vt:i4>
      </vt:variant>
      <vt:variant>
        <vt:i4>5</vt:i4>
      </vt:variant>
      <vt:variant>
        <vt:lpwstr>mailto:serghei.borlac@undp.org</vt:lpwstr>
      </vt:variant>
      <vt:variant>
        <vt:lpwstr/>
      </vt:variant>
      <vt:variant>
        <vt:i4>4522030</vt:i4>
      </vt:variant>
      <vt:variant>
        <vt:i4>42</vt:i4>
      </vt:variant>
      <vt:variant>
        <vt:i4>0</vt:i4>
      </vt:variant>
      <vt:variant>
        <vt:i4>5</vt:i4>
      </vt:variant>
      <vt:variant>
        <vt:lpwstr>mailto:serghei.borlac@undp.org</vt:lpwstr>
      </vt:variant>
      <vt:variant>
        <vt:lpwstr/>
      </vt:variant>
      <vt:variant>
        <vt:i4>7602190</vt:i4>
      </vt:variant>
      <vt:variant>
        <vt:i4>39</vt:i4>
      </vt:variant>
      <vt:variant>
        <vt:i4>0</vt:i4>
      </vt:variant>
      <vt:variant>
        <vt:i4>5</vt:i4>
      </vt:variant>
      <vt:variant>
        <vt:lpwstr>mailto:sergiu.goreacioc@undp.org</vt:lpwstr>
      </vt:variant>
      <vt:variant>
        <vt:lpwstr/>
      </vt:variant>
      <vt:variant>
        <vt:i4>4522030</vt:i4>
      </vt:variant>
      <vt:variant>
        <vt:i4>36</vt:i4>
      </vt:variant>
      <vt:variant>
        <vt:i4>0</vt:i4>
      </vt:variant>
      <vt:variant>
        <vt:i4>5</vt:i4>
      </vt:variant>
      <vt:variant>
        <vt:lpwstr>mailto:serghei.borlac@undp.org</vt:lpwstr>
      </vt:variant>
      <vt:variant>
        <vt:lpwstr/>
      </vt:variant>
      <vt:variant>
        <vt:i4>2752594</vt:i4>
      </vt:variant>
      <vt:variant>
        <vt:i4>33</vt:i4>
      </vt:variant>
      <vt:variant>
        <vt:i4>0</vt:i4>
      </vt:variant>
      <vt:variant>
        <vt:i4>5</vt:i4>
      </vt:variant>
      <vt:variant>
        <vt:lpwstr>mailto:dorin.rojnevschi@undp.org</vt:lpwstr>
      </vt:variant>
      <vt:variant>
        <vt:lpwstr/>
      </vt:variant>
      <vt:variant>
        <vt:i4>4259877</vt:i4>
      </vt:variant>
      <vt:variant>
        <vt:i4>30</vt:i4>
      </vt:variant>
      <vt:variant>
        <vt:i4>0</vt:i4>
      </vt:variant>
      <vt:variant>
        <vt:i4>5</vt:i4>
      </vt:variant>
      <vt:variant>
        <vt:lpwstr>mailto:felicia.racila@undp.org</vt:lpwstr>
      </vt:variant>
      <vt:variant>
        <vt:lpwstr/>
      </vt:variant>
      <vt:variant>
        <vt:i4>2752594</vt:i4>
      </vt:variant>
      <vt:variant>
        <vt:i4>27</vt:i4>
      </vt:variant>
      <vt:variant>
        <vt:i4>0</vt:i4>
      </vt:variant>
      <vt:variant>
        <vt:i4>5</vt:i4>
      </vt:variant>
      <vt:variant>
        <vt:lpwstr>mailto:dorin.rojnevschi@undp.org</vt:lpwstr>
      </vt:variant>
      <vt:variant>
        <vt:lpwstr/>
      </vt:variant>
      <vt:variant>
        <vt:i4>4522030</vt:i4>
      </vt:variant>
      <vt:variant>
        <vt:i4>24</vt:i4>
      </vt:variant>
      <vt:variant>
        <vt:i4>0</vt:i4>
      </vt:variant>
      <vt:variant>
        <vt:i4>5</vt:i4>
      </vt:variant>
      <vt:variant>
        <vt:lpwstr>mailto:serghei.borlac@undp.org</vt:lpwstr>
      </vt:variant>
      <vt:variant>
        <vt:lpwstr/>
      </vt:variant>
      <vt:variant>
        <vt:i4>4259877</vt:i4>
      </vt:variant>
      <vt:variant>
        <vt:i4>21</vt:i4>
      </vt:variant>
      <vt:variant>
        <vt:i4>0</vt:i4>
      </vt:variant>
      <vt:variant>
        <vt:i4>5</vt:i4>
      </vt:variant>
      <vt:variant>
        <vt:lpwstr>mailto:felicia.racila@undp.org</vt:lpwstr>
      </vt:variant>
      <vt:variant>
        <vt:lpwstr/>
      </vt:variant>
      <vt:variant>
        <vt:i4>2752594</vt:i4>
      </vt:variant>
      <vt:variant>
        <vt:i4>18</vt:i4>
      </vt:variant>
      <vt:variant>
        <vt:i4>0</vt:i4>
      </vt:variant>
      <vt:variant>
        <vt:i4>5</vt:i4>
      </vt:variant>
      <vt:variant>
        <vt:lpwstr>mailto:dorin.rojnevschi@undp.org</vt:lpwstr>
      </vt:variant>
      <vt:variant>
        <vt:lpwstr/>
      </vt:variant>
      <vt:variant>
        <vt:i4>4522030</vt:i4>
      </vt:variant>
      <vt:variant>
        <vt:i4>15</vt:i4>
      </vt:variant>
      <vt:variant>
        <vt:i4>0</vt:i4>
      </vt:variant>
      <vt:variant>
        <vt:i4>5</vt:i4>
      </vt:variant>
      <vt:variant>
        <vt:lpwstr>mailto:serghei.borlac@undp.org</vt:lpwstr>
      </vt:variant>
      <vt:variant>
        <vt:lpwstr/>
      </vt:variant>
      <vt:variant>
        <vt:i4>2752594</vt:i4>
      </vt:variant>
      <vt:variant>
        <vt:i4>12</vt:i4>
      </vt:variant>
      <vt:variant>
        <vt:i4>0</vt:i4>
      </vt:variant>
      <vt:variant>
        <vt:i4>5</vt:i4>
      </vt:variant>
      <vt:variant>
        <vt:lpwstr>mailto:dorin.rojnevschi@undp.org</vt:lpwstr>
      </vt:variant>
      <vt:variant>
        <vt:lpwstr/>
      </vt:variant>
      <vt:variant>
        <vt:i4>4522030</vt:i4>
      </vt:variant>
      <vt:variant>
        <vt:i4>9</vt:i4>
      </vt:variant>
      <vt:variant>
        <vt:i4>0</vt:i4>
      </vt:variant>
      <vt:variant>
        <vt:i4>5</vt:i4>
      </vt:variant>
      <vt:variant>
        <vt:lpwstr>mailto:serghei.borlac@undp.org</vt:lpwstr>
      </vt:variant>
      <vt:variant>
        <vt:lpwstr/>
      </vt:variant>
      <vt:variant>
        <vt:i4>4522030</vt:i4>
      </vt:variant>
      <vt:variant>
        <vt:i4>6</vt:i4>
      </vt:variant>
      <vt:variant>
        <vt:i4>0</vt:i4>
      </vt:variant>
      <vt:variant>
        <vt:i4>5</vt:i4>
      </vt:variant>
      <vt:variant>
        <vt:lpwstr>mailto:serghei.borlac@undp.org</vt:lpwstr>
      </vt:variant>
      <vt:variant>
        <vt:lpwstr/>
      </vt:variant>
      <vt:variant>
        <vt:i4>7602190</vt:i4>
      </vt:variant>
      <vt:variant>
        <vt:i4>3</vt:i4>
      </vt:variant>
      <vt:variant>
        <vt:i4>0</vt:i4>
      </vt:variant>
      <vt:variant>
        <vt:i4>5</vt:i4>
      </vt:variant>
      <vt:variant>
        <vt:lpwstr>mailto:sergiu.goreacioc@undp.org</vt:lpwstr>
      </vt:variant>
      <vt:variant>
        <vt:lpwstr/>
      </vt:variant>
      <vt:variant>
        <vt:i4>4522030</vt:i4>
      </vt:variant>
      <vt:variant>
        <vt:i4>0</vt:i4>
      </vt:variant>
      <vt:variant>
        <vt:i4>0</vt:i4>
      </vt:variant>
      <vt:variant>
        <vt:i4>5</vt:i4>
      </vt:variant>
      <vt:variant>
        <vt:lpwstr>mailto:serghei.borlac@undp.org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Sergiu Goreacioc</cp:lastModifiedBy>
  <cp:revision>3</cp:revision>
  <dcterms:created xsi:type="dcterms:W3CDTF">2026-06-18T14:03:00Z</dcterms:created>
  <dcterms:modified xsi:type="dcterms:W3CDTF">2026-06-18T14:03:00Z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MediaServiceImageTags">
    <vt:lpwstr/>
  </property>
</Properties>
</file>